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5F" w:rsidRPr="00787C9C" w:rsidRDefault="0081205F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val="ru-RU" w:eastAsia="uk-UA"/>
        </w:rPr>
      </w:pPr>
    </w:p>
    <w:p w:rsidR="0081205F" w:rsidRPr="00787C9C" w:rsidRDefault="0081205F" w:rsidP="000046D0">
      <w:pPr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lang w:val="ru-RU" w:eastAsia="uk-UA"/>
        </w:rPr>
      </w:pPr>
      <w:r w:rsidRPr="00787C9C">
        <w:rPr>
          <w:rFonts w:ascii="Arial" w:eastAsia="Times New Roman" w:hAnsi="Arial" w:cs="Arial"/>
          <w:lang w:val="ru-RU" w:eastAsia="uk-UA"/>
        </w:rPr>
        <w:t xml:space="preserve">Ультразвуковое исследование органов малого таза – </w:t>
      </w:r>
      <w:r w:rsidR="00DC1583" w:rsidRPr="00787C9C">
        <w:rPr>
          <w:rFonts w:ascii="Arial" w:eastAsia="Times New Roman" w:hAnsi="Arial" w:cs="Arial"/>
          <w:lang w:val="ru-RU" w:eastAsia="uk-UA"/>
        </w:rPr>
        <w:t>высоко информативная и безопасная процедура,</w:t>
      </w:r>
      <w:r w:rsidRPr="00787C9C">
        <w:rPr>
          <w:rFonts w:ascii="Arial" w:eastAsia="Times New Roman" w:hAnsi="Arial" w:cs="Arial"/>
          <w:lang w:val="ru-RU" w:eastAsia="uk-UA"/>
        </w:rPr>
        <w:t xml:space="preserve"> </w:t>
      </w:r>
      <w:r w:rsidR="00DC1583" w:rsidRPr="00787C9C">
        <w:rPr>
          <w:rFonts w:ascii="Arial" w:eastAsia="Times New Roman" w:hAnsi="Arial" w:cs="Arial"/>
          <w:lang w:val="ru-RU" w:eastAsia="uk-UA"/>
        </w:rPr>
        <w:t>цель которой получение</w:t>
      </w:r>
      <w:r w:rsidRPr="00787C9C">
        <w:rPr>
          <w:rFonts w:ascii="Arial" w:eastAsia="Times New Roman" w:hAnsi="Arial" w:cs="Arial"/>
          <w:lang w:val="ru-RU" w:eastAsia="uk-UA"/>
        </w:rPr>
        <w:t xml:space="preserve"> </w:t>
      </w:r>
      <w:r w:rsidR="00DC1583" w:rsidRPr="00787C9C">
        <w:rPr>
          <w:rFonts w:ascii="Arial" w:eastAsia="Times New Roman" w:hAnsi="Arial" w:cs="Arial"/>
          <w:lang w:val="ru-RU" w:eastAsia="uk-UA"/>
        </w:rPr>
        <w:t>изображения</w:t>
      </w:r>
      <w:r w:rsidRPr="00787C9C">
        <w:rPr>
          <w:rFonts w:ascii="Arial" w:eastAsia="Times New Roman" w:hAnsi="Arial" w:cs="Arial"/>
          <w:lang w:val="ru-RU" w:eastAsia="uk-UA"/>
        </w:rPr>
        <w:t xml:space="preserve"> органов и тканей, расположенных в нижней части брюшной полости и малого таза</w:t>
      </w:r>
      <w:r w:rsidR="00DC1583" w:rsidRPr="00787C9C">
        <w:rPr>
          <w:rFonts w:ascii="Arial" w:eastAsia="Times New Roman" w:hAnsi="Arial" w:cs="Arial"/>
          <w:lang w:val="ru-RU" w:eastAsia="uk-UA"/>
        </w:rPr>
        <w:t xml:space="preserve"> в реальном времени при помощи свойств</w:t>
      </w:r>
      <w:r w:rsidRPr="00787C9C">
        <w:rPr>
          <w:rFonts w:ascii="Arial" w:eastAsia="Times New Roman" w:hAnsi="Arial" w:cs="Arial"/>
          <w:lang w:val="ru-RU" w:eastAsia="uk-UA"/>
        </w:rPr>
        <w:t xml:space="preserve"> звуковых волн высокой частоты. Позволяет </w:t>
      </w:r>
      <w:r w:rsidR="00DC1583" w:rsidRPr="00787C9C">
        <w:rPr>
          <w:rFonts w:ascii="Arial" w:eastAsia="Times New Roman" w:hAnsi="Arial" w:cs="Arial"/>
          <w:lang w:val="ru-RU" w:eastAsia="uk-UA"/>
        </w:rPr>
        <w:t>дать оценку</w:t>
      </w:r>
      <w:r w:rsidRPr="00787C9C">
        <w:rPr>
          <w:rFonts w:ascii="Arial" w:eastAsia="Times New Roman" w:hAnsi="Arial" w:cs="Arial"/>
          <w:lang w:val="ru-RU" w:eastAsia="uk-UA"/>
        </w:rPr>
        <w:t xml:space="preserve"> </w:t>
      </w:r>
      <w:r w:rsidR="00DC1583" w:rsidRPr="00787C9C">
        <w:rPr>
          <w:rFonts w:ascii="Arial" w:eastAsia="Times New Roman" w:hAnsi="Arial" w:cs="Arial"/>
          <w:lang w:val="ru-RU" w:eastAsia="uk-UA"/>
        </w:rPr>
        <w:t>состоянию структуры,</w:t>
      </w:r>
      <w:r w:rsidRPr="00787C9C">
        <w:rPr>
          <w:rFonts w:ascii="Arial" w:eastAsia="Times New Roman" w:hAnsi="Arial" w:cs="Arial"/>
          <w:lang w:val="ru-RU" w:eastAsia="uk-UA"/>
        </w:rPr>
        <w:t xml:space="preserve"> и</w:t>
      </w:r>
      <w:r w:rsidR="00DC1583" w:rsidRPr="00787C9C">
        <w:rPr>
          <w:rFonts w:ascii="Arial" w:eastAsia="Times New Roman" w:hAnsi="Arial" w:cs="Arial"/>
          <w:lang w:val="ru-RU" w:eastAsia="uk-UA"/>
        </w:rPr>
        <w:t>зучить передвижение органов</w:t>
      </w:r>
      <w:r w:rsidRPr="00787C9C">
        <w:rPr>
          <w:rFonts w:ascii="Arial" w:eastAsia="Times New Roman" w:hAnsi="Arial" w:cs="Arial"/>
          <w:lang w:val="ru-RU" w:eastAsia="uk-UA"/>
        </w:rPr>
        <w:t xml:space="preserve"> </w:t>
      </w:r>
      <w:r w:rsidR="00DC1583" w:rsidRPr="00787C9C">
        <w:rPr>
          <w:rFonts w:ascii="Arial" w:eastAsia="Times New Roman" w:hAnsi="Arial" w:cs="Arial"/>
          <w:lang w:val="ru-RU" w:eastAsia="uk-UA"/>
        </w:rPr>
        <w:t xml:space="preserve">и </w:t>
      </w:r>
      <w:r w:rsidRPr="00787C9C">
        <w:rPr>
          <w:rFonts w:ascii="Arial" w:eastAsia="Times New Roman" w:hAnsi="Arial" w:cs="Arial"/>
          <w:lang w:val="ru-RU" w:eastAsia="uk-UA"/>
        </w:rPr>
        <w:t xml:space="preserve">интенсивность </w:t>
      </w:r>
      <w:r w:rsidR="00DC1583" w:rsidRPr="00787C9C">
        <w:rPr>
          <w:rFonts w:ascii="Arial" w:eastAsia="Times New Roman" w:hAnsi="Arial" w:cs="Arial"/>
          <w:lang w:val="ru-RU" w:eastAsia="uk-UA"/>
        </w:rPr>
        <w:t>кровотока</w:t>
      </w:r>
      <w:r w:rsidRPr="00787C9C">
        <w:rPr>
          <w:rFonts w:ascii="Arial" w:eastAsia="Times New Roman" w:hAnsi="Arial" w:cs="Arial"/>
          <w:lang w:val="ru-RU" w:eastAsia="uk-UA"/>
        </w:rPr>
        <w:t xml:space="preserve"> в кровеносных сосудах.</w:t>
      </w:r>
    </w:p>
    <w:p w:rsidR="0081205F" w:rsidRPr="00787C9C" w:rsidRDefault="0081205F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</w:p>
    <w:p w:rsidR="00BF3469" w:rsidRPr="00787C9C" w:rsidRDefault="00DC1583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val="ru-RU" w:eastAsia="uk-UA"/>
        </w:rPr>
      </w:pPr>
      <w:r w:rsidRPr="00787C9C">
        <w:rPr>
          <w:rFonts w:ascii="Arial" w:eastAsia="Times New Roman" w:hAnsi="Arial" w:cs="Arial"/>
          <w:b/>
          <w:sz w:val="28"/>
          <w:szCs w:val="28"/>
          <w:lang w:val="ru-RU" w:eastAsia="uk-UA"/>
        </w:rPr>
        <w:t>Причины назначения</w:t>
      </w:r>
    </w:p>
    <w:p w:rsidR="0081205F" w:rsidRPr="00787C9C" w:rsidRDefault="0081205F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</w:p>
    <w:p w:rsidR="0081205F" w:rsidRPr="00B567F4" w:rsidRDefault="00DC1583" w:rsidP="000046D0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val="ru-RU"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Назначают при подозрении на различные заболевания:</w:t>
      </w:r>
    </w:p>
    <w:p w:rsidR="004B5312" w:rsidRDefault="00DC1583" w:rsidP="000046D0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val="ru-RU"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-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ab/>
        <w:t>у</w:t>
      </w:r>
      <w:r w:rsidR="009209C6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женщин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– жалобы на тянущие </w:t>
      </w:r>
      <w:r>
        <w:rPr>
          <w:rFonts w:ascii="Arial" w:eastAsia="Times New Roman" w:hAnsi="Arial" w:cs="Arial"/>
          <w:sz w:val="22"/>
          <w:szCs w:val="22"/>
          <w:lang w:eastAsia="uk-UA"/>
        </w:rPr>
        <w:t>боли</w:t>
      </w:r>
      <w:r w:rsidR="009209C6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в нижней части живота,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кровяные выделения в середине цикла или во время менопаузы, не</w:t>
      </w:r>
      <w:r w:rsidR="00FD5D41">
        <w:rPr>
          <w:rFonts w:ascii="Arial" w:eastAsia="Times New Roman" w:hAnsi="Arial" w:cs="Arial"/>
          <w:sz w:val="22"/>
          <w:szCs w:val="22"/>
          <w:lang w:val="ru-RU" w:eastAsia="uk-UA"/>
        </w:rPr>
        <w:t>с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табильный менструальный цикл, </w:t>
      </w:r>
      <w:r>
        <w:rPr>
          <w:rFonts w:ascii="Arial" w:eastAsia="Times New Roman" w:hAnsi="Arial" w:cs="Arial"/>
          <w:sz w:val="22"/>
          <w:szCs w:val="22"/>
          <w:lang w:eastAsia="uk-UA"/>
        </w:rPr>
        <w:t>подозрения</w:t>
      </w:r>
      <w:r w:rsidR="009209C6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на</w:t>
      </w:r>
      <w:r w:rsidR="00D2656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кисту, рак яичников или матки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, при планировании семьи и для лечения бесплодия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Исследуются матка, </w:t>
      </w:r>
      <w:r>
        <w:rPr>
          <w:rFonts w:ascii="Arial" w:eastAsia="Times New Roman" w:hAnsi="Arial" w:cs="Arial"/>
          <w:sz w:val="22"/>
          <w:szCs w:val="22"/>
          <w:lang w:eastAsia="uk-UA"/>
        </w:rPr>
        <w:t>фаллопиевы</w:t>
      </w:r>
      <w:r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труб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ы, придатки, яичники, мочевой пузырь, а также развитие плода на разных стадиях беременности;</w:t>
      </w:r>
    </w:p>
    <w:p w:rsidR="00DC1583" w:rsidRPr="00DC1583" w:rsidRDefault="00DC1583" w:rsidP="000046D0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-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ab/>
        <w:t>у мужчин – частое и болезненное мочеиспускание, бесплодие, онкозаболевания, наличие камней. Исслед</w:t>
      </w:r>
      <w:r w:rsidR="00FD5D41">
        <w:rPr>
          <w:rFonts w:ascii="Arial" w:eastAsia="Times New Roman" w:hAnsi="Arial" w:cs="Arial"/>
          <w:sz w:val="22"/>
          <w:szCs w:val="22"/>
          <w:lang w:val="ru-RU" w:eastAsia="uk-UA"/>
        </w:rPr>
        <w:t>у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ют мочевой пузырь, семенные пузырьки, предстательную железу, простату и прилежащие к ней лимфатические узлы.</w:t>
      </w:r>
    </w:p>
    <w:p w:rsidR="00FD5D41" w:rsidRDefault="00FD5D41" w:rsidP="000046D0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</w:p>
    <w:p w:rsidR="00D2656A" w:rsidRPr="00FD5D41" w:rsidRDefault="00FD5D41" w:rsidP="00B567F4">
      <w:pPr>
        <w:pStyle w:val="a4"/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FD5D41">
        <w:rPr>
          <w:rFonts w:ascii="Arial" w:eastAsia="Times New Roman" w:hAnsi="Arial" w:cs="Arial"/>
          <w:b/>
          <w:sz w:val="28"/>
          <w:szCs w:val="28"/>
          <w:lang w:val="ru-RU" w:eastAsia="uk-UA"/>
        </w:rPr>
        <w:t>Классификация видов УЗИ:</w:t>
      </w:r>
    </w:p>
    <w:p w:rsidR="00D2656A" w:rsidRPr="00C3360A" w:rsidRDefault="00FD5D41" w:rsidP="00B567F4">
      <w:pPr>
        <w:pStyle w:val="a4"/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Применяют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 три методики проведения</w:t>
      </w:r>
      <w:r w:rsidR="00D2656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ультразвуковых исследований:</w:t>
      </w:r>
    </w:p>
    <w:p w:rsidR="00D2656A" w:rsidRPr="00C3360A" w:rsidRDefault="00FD5D41" w:rsidP="00B567F4">
      <w:pPr>
        <w:pStyle w:val="a4"/>
        <w:numPr>
          <w:ilvl w:val="0"/>
          <w:numId w:val="30"/>
        </w:num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eastAsia="uk-UA"/>
        </w:rPr>
        <w:t>Трансабдоминальное. Стараются применять у девственниц;</w:t>
      </w:r>
    </w:p>
    <w:p w:rsidR="00D2656A" w:rsidRPr="00C3360A" w:rsidRDefault="00FD5D41" w:rsidP="00B567F4">
      <w:pPr>
        <w:pStyle w:val="a4"/>
        <w:numPr>
          <w:ilvl w:val="0"/>
          <w:numId w:val="30"/>
        </w:num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Т</w:t>
      </w:r>
      <w:r w:rsidR="00D2656A" w:rsidRPr="00C3360A">
        <w:rPr>
          <w:rFonts w:ascii="Arial" w:eastAsia="Times New Roman" w:hAnsi="Arial" w:cs="Arial"/>
          <w:sz w:val="22"/>
          <w:szCs w:val="22"/>
          <w:lang w:eastAsia="uk-UA"/>
        </w:rPr>
        <w:t>рансвагинальное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. Проводят у женщин живущих половой жизнью;</w:t>
      </w:r>
    </w:p>
    <w:p w:rsidR="000373FE" w:rsidRPr="00C3360A" w:rsidRDefault="00FD5D41" w:rsidP="00B567F4">
      <w:pPr>
        <w:pStyle w:val="a4"/>
        <w:numPr>
          <w:ilvl w:val="0"/>
          <w:numId w:val="30"/>
        </w:num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eastAsia="uk-UA"/>
        </w:rPr>
        <w:t>Трансректальное</w:t>
      </w:r>
      <w:r w:rsidR="00D2656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УЗИ </w:t>
      </w:r>
    </w:p>
    <w:p w:rsidR="00D2656A" w:rsidRPr="00FD5D41" w:rsidRDefault="00FD5D41" w:rsidP="00B567F4">
      <w:pPr>
        <w:pStyle w:val="a4"/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ru-RU" w:eastAsia="uk-UA"/>
        </w:rPr>
      </w:pPr>
      <w:r>
        <w:rPr>
          <w:rFonts w:ascii="Arial" w:eastAsia="Times New Roman" w:hAnsi="Arial" w:cs="Arial"/>
          <w:sz w:val="22"/>
          <w:szCs w:val="22"/>
          <w:lang w:eastAsia="uk-UA"/>
        </w:rPr>
        <w:t>М</w:t>
      </w:r>
      <w:r w:rsidR="00D2656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ожет </w:t>
      </w:r>
      <w:r w:rsidR="000373F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быть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назначена 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допплерография – вид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УЗИ</w:t>
      </w:r>
      <w:r w:rsidR="00AD240B">
        <w:rPr>
          <w:rFonts w:ascii="Arial" w:eastAsia="Times New Roman" w:hAnsi="Arial" w:cs="Arial"/>
          <w:sz w:val="22"/>
          <w:szCs w:val="22"/>
          <w:lang w:val="ru-RU" w:eastAsia="uk-UA"/>
        </w:rPr>
        <w:t>,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 w:rsidR="00AD240B">
        <w:rPr>
          <w:rFonts w:ascii="Arial" w:eastAsia="Times New Roman" w:hAnsi="Arial" w:cs="Arial"/>
          <w:sz w:val="22"/>
          <w:szCs w:val="22"/>
          <w:lang w:val="ru-RU" w:eastAsia="uk-UA"/>
        </w:rPr>
        <w:t>с помощью которого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 w:rsidR="00AD240B">
        <w:rPr>
          <w:rFonts w:ascii="Arial" w:eastAsia="Times New Roman" w:hAnsi="Arial" w:cs="Arial"/>
          <w:sz w:val="22"/>
          <w:szCs w:val="22"/>
          <w:lang w:val="ru-RU" w:eastAsia="uk-UA"/>
        </w:rPr>
        <w:t>можно провести оценку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>
        <w:rPr>
          <w:rFonts w:ascii="Arial" w:eastAsia="Times New Roman" w:hAnsi="Arial" w:cs="Arial"/>
          <w:lang w:val="ru-RU" w:eastAsia="uk-UA"/>
        </w:rPr>
        <w:t>скорости в</w:t>
      </w:r>
      <w:r w:rsidR="00AF6552" w:rsidRPr="00C3360A">
        <w:rPr>
          <w:rFonts w:ascii="Arial" w:eastAsia="Times New Roman" w:hAnsi="Arial" w:cs="Arial"/>
          <w:lang w:val="ru-RU" w:eastAsia="uk-UA"/>
        </w:rPr>
        <w:t xml:space="preserve"> </w:t>
      </w:r>
      <w:r w:rsidR="00D2656A" w:rsidRPr="00C3360A">
        <w:rPr>
          <w:rFonts w:ascii="Arial" w:eastAsia="Times New Roman" w:hAnsi="Arial" w:cs="Arial"/>
          <w:lang w:val="ru-RU" w:eastAsia="uk-UA"/>
        </w:rPr>
        <w:t>кровеносных сосудах,</w:t>
      </w:r>
      <w:r w:rsidR="000373FE" w:rsidRPr="00C3360A">
        <w:rPr>
          <w:rFonts w:ascii="Arial" w:eastAsia="Times New Roman" w:hAnsi="Arial" w:cs="Arial"/>
          <w:lang w:val="ru-RU" w:eastAsia="uk-UA"/>
        </w:rPr>
        <w:t xml:space="preserve"> наличие сужений</w:t>
      </w:r>
      <w:r w:rsidR="00D2656A" w:rsidRPr="00C3360A">
        <w:rPr>
          <w:rFonts w:ascii="Arial" w:eastAsia="Times New Roman" w:hAnsi="Arial" w:cs="Arial"/>
          <w:lang w:val="ru-RU" w:eastAsia="uk-UA"/>
        </w:rPr>
        <w:t xml:space="preserve"> </w:t>
      </w:r>
      <w:r w:rsidR="0035068A" w:rsidRPr="00C3360A">
        <w:rPr>
          <w:rFonts w:ascii="Arial" w:eastAsia="Times New Roman" w:hAnsi="Arial" w:cs="Arial"/>
          <w:lang w:val="ru-RU" w:eastAsia="uk-UA"/>
        </w:rPr>
        <w:t xml:space="preserve">в крупных артериях, </w:t>
      </w:r>
      <w:r w:rsidR="00D2656A" w:rsidRPr="00C3360A">
        <w:rPr>
          <w:rFonts w:ascii="Arial" w:eastAsia="Times New Roman" w:hAnsi="Arial" w:cs="Arial"/>
          <w:lang w:val="ru-RU" w:eastAsia="uk-UA"/>
        </w:rPr>
        <w:t xml:space="preserve">венах </w:t>
      </w:r>
      <w:r>
        <w:rPr>
          <w:rFonts w:ascii="Arial" w:eastAsia="Times New Roman" w:hAnsi="Arial" w:cs="Arial"/>
          <w:lang w:val="ru-RU" w:eastAsia="uk-UA"/>
        </w:rPr>
        <w:t>брюшины</w:t>
      </w:r>
      <w:r w:rsidR="00D2656A" w:rsidRPr="00C3360A">
        <w:rPr>
          <w:rFonts w:ascii="Arial" w:eastAsia="Times New Roman" w:hAnsi="Arial" w:cs="Arial"/>
          <w:lang w:val="ru-RU" w:eastAsia="uk-UA"/>
        </w:rPr>
        <w:t>,</w:t>
      </w:r>
      <w:r>
        <w:rPr>
          <w:rFonts w:ascii="Arial" w:eastAsia="Times New Roman" w:hAnsi="Arial" w:cs="Arial"/>
          <w:lang w:val="ru-RU" w:eastAsia="uk-UA"/>
        </w:rPr>
        <w:t xml:space="preserve"> шеи,</w:t>
      </w:r>
      <w:r w:rsidR="00D2656A" w:rsidRPr="00C3360A">
        <w:rPr>
          <w:rFonts w:ascii="Arial" w:eastAsia="Times New Roman" w:hAnsi="Arial" w:cs="Arial"/>
          <w:lang w:val="ru-RU" w:eastAsia="uk-UA"/>
        </w:rPr>
        <w:t xml:space="preserve"> верх</w:t>
      </w:r>
      <w:r w:rsidR="0035068A" w:rsidRPr="00C3360A">
        <w:rPr>
          <w:rFonts w:ascii="Arial" w:eastAsia="Times New Roman" w:hAnsi="Arial" w:cs="Arial"/>
          <w:lang w:val="ru-RU" w:eastAsia="uk-UA"/>
        </w:rPr>
        <w:t>них и нижних конечностей, а также выяв</w:t>
      </w:r>
      <w:r>
        <w:rPr>
          <w:rFonts w:ascii="Arial" w:eastAsia="Times New Roman" w:hAnsi="Arial" w:cs="Arial"/>
          <w:lang w:val="ru-RU" w:eastAsia="uk-UA"/>
        </w:rPr>
        <w:t>ление опухолей.</w:t>
      </w:r>
    </w:p>
    <w:p w:rsidR="005C1FC6" w:rsidRPr="00FD5D41" w:rsidRDefault="00FD5D41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sz w:val="28"/>
          <w:szCs w:val="28"/>
          <w:lang w:val="ru-RU" w:eastAsia="uk-UA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u-RU" w:eastAsia="uk-UA"/>
        </w:rPr>
        <w:t>Методика проведения</w:t>
      </w:r>
    </w:p>
    <w:p w:rsidR="005C1FC6" w:rsidRDefault="005C1FC6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color w:val="333333"/>
          <w:lang w:val="ru-RU" w:eastAsia="uk-UA"/>
        </w:rPr>
      </w:pPr>
      <w:r w:rsidRPr="00C3360A">
        <w:rPr>
          <w:rFonts w:ascii="Arial" w:eastAsia="Times New Roman" w:hAnsi="Arial" w:cs="Arial"/>
          <w:color w:val="333333"/>
          <w:lang w:val="ru-RU" w:eastAsia="uk-UA"/>
        </w:rPr>
        <w:t>Все исследования проводятся врачом-сонографом</w:t>
      </w:r>
      <w:r w:rsidR="00734E7A" w:rsidRPr="00C3360A">
        <w:rPr>
          <w:rFonts w:ascii="Arial" w:eastAsia="Times New Roman" w:hAnsi="Arial" w:cs="Arial"/>
          <w:color w:val="333333"/>
          <w:lang w:val="ru-RU" w:eastAsia="uk-UA"/>
        </w:rPr>
        <w:t xml:space="preserve"> в специализированном </w:t>
      </w:r>
      <w:r w:rsidR="00FD5D41">
        <w:rPr>
          <w:rFonts w:ascii="Arial" w:eastAsia="Times New Roman" w:hAnsi="Arial" w:cs="Arial"/>
          <w:color w:val="333333"/>
          <w:lang w:val="ru-RU" w:eastAsia="uk-UA"/>
        </w:rPr>
        <w:t>отделении</w:t>
      </w:r>
      <w:r w:rsidR="00734E7A" w:rsidRPr="00C3360A">
        <w:rPr>
          <w:rFonts w:ascii="Arial" w:eastAsia="Times New Roman" w:hAnsi="Arial" w:cs="Arial"/>
          <w:color w:val="333333"/>
          <w:lang w:val="ru-RU" w:eastAsia="uk-UA"/>
        </w:rPr>
        <w:t xml:space="preserve"> лечебно-профилактического учреждения.</w:t>
      </w:r>
    </w:p>
    <w:p w:rsidR="00C3360A" w:rsidRDefault="00C3360A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color w:val="333333"/>
          <w:lang w:val="ru-RU" w:eastAsia="uk-UA"/>
        </w:rPr>
      </w:pPr>
    </w:p>
    <w:p w:rsidR="00444722" w:rsidRPr="00C3360A" w:rsidRDefault="00444722" w:rsidP="00B567F4">
      <w:pPr>
        <w:pStyle w:val="a4"/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C3360A">
        <w:rPr>
          <w:rFonts w:ascii="Arial" w:eastAsia="Times New Roman" w:hAnsi="Arial" w:cs="Arial"/>
          <w:b/>
          <w:sz w:val="28"/>
          <w:szCs w:val="28"/>
          <w:lang w:eastAsia="uk-UA"/>
        </w:rPr>
        <w:t>Общие принципы для всех видов обследования</w:t>
      </w:r>
    </w:p>
    <w:p w:rsidR="00444722" w:rsidRPr="00C3360A" w:rsidRDefault="00444722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eastAsia="uk-UA"/>
        </w:rPr>
      </w:pPr>
      <w:r w:rsidRPr="00C3360A">
        <w:rPr>
          <w:rFonts w:ascii="Arial" w:eastAsia="Times New Roman" w:hAnsi="Arial" w:cs="Arial"/>
          <w:lang w:val="ru-RU" w:eastAsia="uk-UA"/>
        </w:rPr>
        <w:t>Пациент должен снять одежду и переодеться в медицинский халат.</w:t>
      </w:r>
    </w:p>
    <w:p w:rsidR="00444722" w:rsidRPr="00C3360A" w:rsidRDefault="00444722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eastAsia="uk-UA"/>
        </w:rPr>
      </w:pPr>
      <w:r w:rsidRPr="00C3360A">
        <w:rPr>
          <w:rFonts w:ascii="Arial" w:eastAsia="Times New Roman" w:hAnsi="Arial" w:cs="Arial"/>
          <w:lang w:val="ru-RU" w:eastAsia="uk-UA"/>
        </w:rPr>
        <w:t>Процедура проводится в положении лежа на спине или на боку с согнутыми коленями</w:t>
      </w:r>
      <w:r w:rsidR="000046D0">
        <w:rPr>
          <w:rFonts w:ascii="Arial" w:eastAsia="Times New Roman" w:hAnsi="Arial" w:cs="Arial"/>
          <w:lang w:eastAsia="uk-UA"/>
        </w:rPr>
        <w:t>.</w:t>
      </w:r>
    </w:p>
    <w:p w:rsidR="00444722" w:rsidRPr="00C3360A" w:rsidRDefault="00444722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eastAsia="uk-UA"/>
        </w:rPr>
      </w:pPr>
      <w:r w:rsidRPr="00C3360A">
        <w:rPr>
          <w:rFonts w:ascii="Arial" w:eastAsia="Times New Roman" w:hAnsi="Arial" w:cs="Arial"/>
          <w:lang w:val="ru-RU" w:eastAsia="uk-UA"/>
        </w:rPr>
        <w:t xml:space="preserve">На живот или на преобразователь (на нем должен быть надет презерватив) наносят лубрикант для улучшения качества волн ультразвука. </w:t>
      </w:r>
    </w:p>
    <w:p w:rsidR="00EA0DE1" w:rsidRPr="00C3360A" w:rsidRDefault="00444722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  <w:r w:rsidRPr="00C3360A">
        <w:rPr>
          <w:rFonts w:ascii="Arial" w:eastAsia="Times New Roman" w:hAnsi="Arial" w:cs="Arial"/>
          <w:lang w:val="ru-RU" w:eastAsia="uk-UA"/>
        </w:rPr>
        <w:t>Врач водит преобразователем по телу в области расположения исследуемого орган</w:t>
      </w:r>
      <w:r w:rsidR="00FD5D41">
        <w:rPr>
          <w:rFonts w:ascii="Arial" w:eastAsia="Times New Roman" w:hAnsi="Arial" w:cs="Arial"/>
          <w:lang w:val="ru-RU" w:eastAsia="uk-UA"/>
        </w:rPr>
        <w:t>а или вводит его в полость тела, на экране видно изображение органов.</w:t>
      </w:r>
    </w:p>
    <w:p w:rsidR="00EA0DE1" w:rsidRPr="00C3360A" w:rsidRDefault="00EA0DE1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  <w:r w:rsidRPr="00C3360A">
        <w:rPr>
          <w:rFonts w:ascii="Arial" w:eastAsia="Times New Roman" w:hAnsi="Arial" w:cs="Arial"/>
          <w:lang w:val="ru-RU" w:eastAsia="uk-UA"/>
        </w:rPr>
        <w:t xml:space="preserve">Лежать необходимо неподвижно, </w:t>
      </w:r>
      <w:r w:rsidR="00FD5D41">
        <w:rPr>
          <w:rFonts w:ascii="Arial" w:eastAsia="Times New Roman" w:hAnsi="Arial" w:cs="Arial"/>
          <w:lang w:val="ru-RU" w:eastAsia="uk-UA"/>
        </w:rPr>
        <w:t>по просьбе врача</w:t>
      </w:r>
      <w:r w:rsidRPr="00C3360A">
        <w:rPr>
          <w:rFonts w:ascii="Arial" w:eastAsia="Times New Roman" w:hAnsi="Arial" w:cs="Arial"/>
          <w:lang w:val="ru-RU" w:eastAsia="uk-UA"/>
        </w:rPr>
        <w:t xml:space="preserve"> надо </w:t>
      </w:r>
      <w:r w:rsidR="00FD5D41">
        <w:rPr>
          <w:rFonts w:ascii="Arial" w:eastAsia="Times New Roman" w:hAnsi="Arial" w:cs="Arial"/>
          <w:lang w:val="ru-RU" w:eastAsia="uk-UA"/>
        </w:rPr>
        <w:t>сделать вдох</w:t>
      </w:r>
      <w:r w:rsidRPr="00C3360A">
        <w:rPr>
          <w:rFonts w:ascii="Arial" w:eastAsia="Times New Roman" w:hAnsi="Arial" w:cs="Arial"/>
          <w:lang w:val="ru-RU" w:eastAsia="uk-UA"/>
        </w:rPr>
        <w:t xml:space="preserve"> или задержать дыхание</w:t>
      </w:r>
    </w:p>
    <w:p w:rsidR="00444722" w:rsidRDefault="00AD240B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 xml:space="preserve">Длительность </w:t>
      </w:r>
      <w:r w:rsidR="00444722" w:rsidRPr="00C3360A">
        <w:rPr>
          <w:rFonts w:ascii="Arial" w:eastAsia="Times New Roman" w:hAnsi="Arial" w:cs="Arial"/>
          <w:lang w:eastAsia="uk-UA"/>
        </w:rPr>
        <w:t>около 30 минут</w:t>
      </w:r>
      <w:r w:rsidR="00FD5D41">
        <w:rPr>
          <w:rFonts w:ascii="Arial" w:eastAsia="Times New Roman" w:hAnsi="Arial" w:cs="Arial"/>
          <w:lang w:val="ru-RU" w:eastAsia="uk-UA"/>
        </w:rPr>
        <w:t>,</w:t>
      </w:r>
      <w:r w:rsidR="00EA0DE1" w:rsidRPr="00C3360A">
        <w:rPr>
          <w:rFonts w:ascii="Arial" w:eastAsia="Times New Roman" w:hAnsi="Arial" w:cs="Arial"/>
          <w:lang w:val="ru-RU" w:eastAsia="uk-UA"/>
        </w:rPr>
        <w:t xml:space="preserve"> может </w:t>
      </w:r>
      <w:r w:rsidR="00FD5D41">
        <w:rPr>
          <w:rFonts w:ascii="Arial" w:eastAsia="Times New Roman" w:hAnsi="Arial" w:cs="Arial"/>
          <w:lang w:val="ru-RU" w:eastAsia="uk-UA"/>
        </w:rPr>
        <w:t>занять немного больше времени при</w:t>
      </w:r>
      <w:r w:rsidR="00EA0DE1" w:rsidRPr="00C3360A">
        <w:rPr>
          <w:rFonts w:ascii="Arial" w:eastAsia="Times New Roman" w:hAnsi="Arial" w:cs="Arial"/>
          <w:lang w:val="ru-RU" w:eastAsia="uk-UA"/>
        </w:rPr>
        <w:t xml:space="preserve"> необходимо</w:t>
      </w:r>
      <w:r w:rsidR="00FD5D41">
        <w:rPr>
          <w:rFonts w:ascii="Arial" w:eastAsia="Times New Roman" w:hAnsi="Arial" w:cs="Arial"/>
          <w:lang w:val="ru-RU" w:eastAsia="uk-UA"/>
        </w:rPr>
        <w:t>сти</w:t>
      </w:r>
      <w:r w:rsidR="00EA0DE1" w:rsidRPr="00C3360A">
        <w:rPr>
          <w:rFonts w:ascii="Arial" w:eastAsia="Times New Roman" w:hAnsi="Arial" w:cs="Arial"/>
          <w:lang w:val="ru-RU" w:eastAsia="uk-UA"/>
        </w:rPr>
        <w:t xml:space="preserve"> </w:t>
      </w:r>
      <w:r w:rsidR="00FD5D41">
        <w:rPr>
          <w:rFonts w:ascii="Arial" w:eastAsia="Times New Roman" w:hAnsi="Arial" w:cs="Arial"/>
          <w:lang w:val="ru-RU" w:eastAsia="uk-UA"/>
        </w:rPr>
        <w:t>проведения биопсии</w:t>
      </w:r>
      <w:r w:rsidR="00EA0DE1" w:rsidRPr="00C3360A">
        <w:rPr>
          <w:rFonts w:ascii="Arial" w:eastAsia="Times New Roman" w:hAnsi="Arial" w:cs="Arial"/>
          <w:lang w:val="ru-RU" w:eastAsia="uk-UA"/>
        </w:rPr>
        <w:t>.</w:t>
      </w:r>
    </w:p>
    <w:p w:rsidR="00B567F4" w:rsidRDefault="00B567F4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</w:p>
    <w:p w:rsidR="00B567F4" w:rsidRDefault="00B567F4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</w:p>
    <w:p w:rsidR="00B567F4" w:rsidRDefault="00B567F4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</w:p>
    <w:p w:rsidR="00B567F4" w:rsidRPr="00C3360A" w:rsidRDefault="00B567F4" w:rsidP="00B567F4">
      <w:pPr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lang w:eastAsia="uk-UA"/>
        </w:rPr>
      </w:pPr>
    </w:p>
    <w:p w:rsidR="00AF6552" w:rsidRPr="00C3360A" w:rsidRDefault="00EA0DE1" w:rsidP="00B567F4">
      <w:pPr>
        <w:spacing w:after="96" w:line="276" w:lineRule="auto"/>
        <w:contextualSpacing/>
        <w:outlineLvl w:val="2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C3360A">
        <w:rPr>
          <w:rFonts w:ascii="Arial" w:hAnsi="Arial" w:cs="Arial"/>
          <w:b/>
          <w:sz w:val="28"/>
          <w:szCs w:val="28"/>
          <w:shd w:val="clear" w:color="auto" w:fill="FFFFFF"/>
          <w:lang w:val="ru-RU"/>
        </w:rPr>
        <w:lastRenderedPageBreak/>
        <w:t xml:space="preserve">Особенности </w:t>
      </w:r>
      <w:r w:rsidRPr="00C3360A">
        <w:rPr>
          <w:rFonts w:ascii="Arial" w:hAnsi="Arial" w:cs="Arial"/>
          <w:b/>
          <w:sz w:val="28"/>
          <w:szCs w:val="28"/>
          <w:shd w:val="clear" w:color="auto" w:fill="FFFFFF"/>
        </w:rPr>
        <w:t xml:space="preserve">проведения </w:t>
      </w:r>
      <w:r w:rsidR="00734E7A" w:rsidRPr="00C3360A">
        <w:rPr>
          <w:rFonts w:ascii="Arial" w:hAnsi="Arial" w:cs="Arial"/>
          <w:b/>
          <w:sz w:val="28"/>
          <w:szCs w:val="28"/>
          <w:shd w:val="clear" w:color="auto" w:fill="FFFFFF"/>
        </w:rPr>
        <w:t>трансабдоминального</w:t>
      </w:r>
      <w:r w:rsidR="005C1FC6" w:rsidRPr="00C3360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8D022C" w:rsidRPr="00C3360A">
        <w:rPr>
          <w:rFonts w:ascii="Arial" w:hAnsi="Arial" w:cs="Arial"/>
          <w:b/>
          <w:sz w:val="28"/>
          <w:szCs w:val="28"/>
          <w:shd w:val="clear" w:color="auto" w:fill="FFFFFF"/>
          <w:lang w:val="ru-RU"/>
        </w:rPr>
        <w:t>иследования</w:t>
      </w:r>
      <w:r w:rsidR="00C304EE" w:rsidRPr="00C3360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:rsidR="000046D0" w:rsidRDefault="00AF6552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  <w:r w:rsidRPr="00C3360A">
        <w:rPr>
          <w:rFonts w:ascii="Arial" w:eastAsia="Times New Roman" w:hAnsi="Arial" w:cs="Arial"/>
          <w:sz w:val="22"/>
          <w:szCs w:val="22"/>
          <w:lang w:eastAsia="uk-UA"/>
        </w:rPr>
        <w:t>Э</w:t>
      </w:r>
      <w:r w:rsidR="00C304E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то </w:t>
      </w:r>
      <w:r w:rsidR="00FD5D41">
        <w:rPr>
          <w:rFonts w:ascii="Arial" w:eastAsia="Times New Roman" w:hAnsi="Arial" w:cs="Arial"/>
          <w:sz w:val="22"/>
          <w:szCs w:val="22"/>
          <w:lang w:val="ru-RU" w:eastAsia="uk-UA"/>
        </w:rPr>
        <w:t>УЗИ через переднюю брюшную стенку</w:t>
      </w:r>
      <w:r w:rsidR="00FD5D41">
        <w:rPr>
          <w:rFonts w:ascii="Arial" w:eastAsia="Times New Roman" w:hAnsi="Arial" w:cs="Arial"/>
          <w:sz w:val="22"/>
          <w:szCs w:val="22"/>
          <w:lang w:eastAsia="uk-UA"/>
        </w:rPr>
        <w:t>.</w:t>
      </w:r>
      <w:r w:rsidR="00FD5D41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При этом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 w:rsidR="000C36D1">
        <w:rPr>
          <w:rFonts w:ascii="Arial" w:eastAsia="Times New Roman" w:hAnsi="Arial" w:cs="Arial"/>
          <w:sz w:val="22"/>
          <w:szCs w:val="22"/>
          <w:lang w:val="ru-RU" w:eastAsia="uk-UA"/>
        </w:rPr>
        <w:t>абдоминальный зонд водят по поверхности тела в области исследуемого органа.</w:t>
      </w:r>
      <w:r w:rsidR="00C304E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</w:t>
      </w:r>
    </w:p>
    <w:p w:rsidR="005C1FC6" w:rsidRPr="00C3360A" w:rsidRDefault="000C36D1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Назначают</w:t>
      </w:r>
      <w:r w:rsidR="00C304E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женщинам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в процессе диагности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>ки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заболеваний органов репродуктивности, при беременности</w:t>
      </w:r>
      <w:r>
        <w:rPr>
          <w:rFonts w:ascii="Arial" w:eastAsia="Times New Roman" w:hAnsi="Arial" w:cs="Arial"/>
          <w:sz w:val="22"/>
          <w:szCs w:val="22"/>
          <w:lang w:eastAsia="uk-UA"/>
        </w:rPr>
        <w:t>.</w:t>
      </w:r>
    </w:p>
    <w:p w:rsidR="00FD3CCE" w:rsidRPr="000C36D1" w:rsidRDefault="000C36D1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val="ru-RU"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Обязательное условие – мочевой пузырь должен быть полностью заполнен. 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Перед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процедурой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необходимо выпить 4-6 стаканов чистой воды без газа или сока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для его наполнения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Это</w:t>
      </w:r>
      <w:r w:rsidR="000046D0">
        <w:rPr>
          <w:rFonts w:ascii="Arial" w:eastAsia="Times New Roman" w:hAnsi="Arial" w:cs="Arial"/>
          <w:sz w:val="22"/>
          <w:szCs w:val="22"/>
          <w:lang w:val="ru-RU" w:eastAsia="uk-UA"/>
        </w:rPr>
        <w:t>,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 так называемое «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>а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кустическое окно»</w:t>
      </w:r>
      <w:r w:rsidR="000046D0">
        <w:rPr>
          <w:rFonts w:ascii="Arial" w:eastAsia="Times New Roman" w:hAnsi="Arial" w:cs="Arial"/>
          <w:sz w:val="22"/>
          <w:szCs w:val="22"/>
          <w:lang w:val="ru-RU" w:eastAsia="uk-UA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обеспечивает отличную просматриваемость за счет того, 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 xml:space="preserve">что размер пузыря </w:t>
      </w:r>
      <w:proofErr w:type="gramStart"/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>увеличивается</w:t>
      </w:r>
      <w:proofErr w:type="gramEnd"/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и он выталкивает кишечник с пузырьками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газа из полости малого таза. Увеличивается угол между</w:t>
      </w:r>
      <w:r w:rsidR="000046D0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телом матки и ее шейкой. Именно такое расположение самое лучшее для получения изображения ее структуры.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При некоторых состояниях организма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для </w:t>
      </w:r>
      <w:r w:rsidR="001D1BF4">
        <w:rPr>
          <w:rFonts w:ascii="Arial" w:eastAsia="Times New Roman" w:hAnsi="Arial" w:cs="Arial"/>
          <w:sz w:val="22"/>
          <w:szCs w:val="22"/>
          <w:lang w:eastAsia="uk-UA"/>
        </w:rPr>
        <w:t>наполнения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используют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 катетер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>.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С его помощью вводят строго необходимое количество физиологической жидкости.</w:t>
      </w:r>
    </w:p>
    <w:p w:rsidR="00734E7A" w:rsidRPr="00C3360A" w:rsidRDefault="000C36D1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В процессе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чувствует давление на мочевой пузырь и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возникают 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>позывы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 к мочеиспусканию, но опорожнение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воз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можно только по окончанию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обследования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. В основном же, эта процедура безболезненна, без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особых 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>неприятных ощущений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. 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Только в том случае, если на теле есть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послеоперационные или посттравматические 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шрамы или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боли в 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>живот</w:t>
      </w:r>
      <w:r w:rsidR="00AD240B">
        <w:rPr>
          <w:rFonts w:ascii="Arial" w:eastAsia="Times New Roman" w:hAnsi="Arial" w:cs="Arial"/>
          <w:sz w:val="22"/>
          <w:szCs w:val="22"/>
          <w:lang w:val="ru-RU" w:eastAsia="uk-UA"/>
        </w:rPr>
        <w:t>е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>, мо</w:t>
      </w:r>
      <w:r w:rsidR="007F2725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жет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возникнуть дискомфортная </w:t>
      </w:r>
      <w:r w:rsidR="007F2725" w:rsidRPr="00C3360A">
        <w:rPr>
          <w:rFonts w:ascii="Arial" w:eastAsia="Times New Roman" w:hAnsi="Arial" w:cs="Arial"/>
          <w:sz w:val="22"/>
          <w:szCs w:val="22"/>
          <w:lang w:eastAsia="uk-UA"/>
        </w:rPr>
        <w:t>болезненность.</w:t>
      </w:r>
    </w:p>
    <w:p w:rsidR="000046D0" w:rsidRDefault="000C36D1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Исследуемый должен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 лежать на спине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на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медицинской </w:t>
      </w:r>
      <w:r>
        <w:rPr>
          <w:rFonts w:ascii="Arial" w:eastAsia="Times New Roman" w:hAnsi="Arial" w:cs="Arial"/>
          <w:sz w:val="22"/>
          <w:szCs w:val="22"/>
          <w:lang w:eastAsia="uk-UA"/>
        </w:rPr>
        <w:t>кушетке</w:t>
      </w:r>
      <w:r w:rsidR="00441B14">
        <w:rPr>
          <w:rFonts w:ascii="Arial" w:eastAsia="Times New Roman" w:hAnsi="Arial" w:cs="Arial"/>
          <w:sz w:val="22"/>
          <w:szCs w:val="22"/>
          <w:lang w:eastAsia="uk-UA"/>
        </w:rPr>
        <w:t>.</w:t>
      </w:r>
      <w:r w:rsidR="001D1BF4">
        <w:rPr>
          <w:rFonts w:ascii="Arial" w:eastAsia="Times New Roman" w:hAnsi="Arial" w:cs="Arial"/>
          <w:sz w:val="22"/>
          <w:szCs w:val="22"/>
          <w:lang w:eastAsia="uk-UA"/>
        </w:rPr>
        <w:t xml:space="preserve"> Эта кушетка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может наклоняться или поворачиваться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 xml:space="preserve">. </w:t>
      </w:r>
      <w:r w:rsidR="00734E7A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На кожу в области исследуемого органа наносится специальный 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>водный лубрикан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. 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 xml:space="preserve">Это необходимо для тесного контакта 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датчика с телом, 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>чтобы</w:t>
      </w:r>
      <w:r w:rsidR="001D1BF4">
        <w:rPr>
          <w:rFonts w:ascii="Arial" w:eastAsia="Times New Roman" w:hAnsi="Arial" w:cs="Arial"/>
          <w:sz w:val="22"/>
          <w:szCs w:val="22"/>
          <w:lang w:eastAsia="uk-UA"/>
        </w:rPr>
        <w:t xml:space="preserve"> между ними не возникали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воздушные карманы, препятств</w:t>
      </w:r>
      <w:r w:rsidR="001D1BF4">
        <w:rPr>
          <w:rFonts w:ascii="Arial" w:eastAsia="Times New Roman" w:hAnsi="Arial" w:cs="Arial"/>
          <w:sz w:val="22"/>
          <w:szCs w:val="22"/>
          <w:lang w:val="ru-RU" w:eastAsia="uk-UA"/>
        </w:rPr>
        <w:t>ующие</w:t>
      </w:r>
      <w:r w:rsidR="00FD3CCE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прохождению ультразвуковых волн через кожу. </w:t>
      </w:r>
    </w:p>
    <w:p w:rsidR="005C1FC6" w:rsidRDefault="00FD3CCE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  <w:r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Врач водит </w:t>
      </w:r>
      <w:r w:rsidR="007F2725" w:rsidRPr="00C3360A">
        <w:rPr>
          <w:rFonts w:ascii="Arial" w:eastAsia="Times New Roman" w:hAnsi="Arial" w:cs="Arial"/>
          <w:sz w:val="22"/>
          <w:szCs w:val="22"/>
          <w:lang w:eastAsia="uk-UA"/>
        </w:rPr>
        <w:t>преобразователем (портативное устройство)</w:t>
      </w:r>
      <w:r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для трансабдоминального УЗИ над исследуемым органом и прижимет его в разных точках. Таким образом достигается проникновение волн под разными углами, и орган просматривается с разных сторон для получения полной и ясной картины.</w:t>
      </w:r>
    </w:p>
    <w:p w:rsidR="001D1BF4" w:rsidRDefault="001D1BF4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val="ru-RU"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Время проведения зависит от того, диагностика какого заболевания проводится: при первой фазе менструального цикла диагностируют миому матки, при второй – эндометриоз, после аборта или других внутриматочных операций обследование проводят на следующий день после окончания менструации, при задержке – на 2-3-й день задержки.</w:t>
      </w:r>
    </w:p>
    <w:p w:rsidR="001D1BF4" w:rsidRPr="001D1BF4" w:rsidRDefault="001D1BF4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val="ru-RU"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В целях профилактики для раннего выявления возможных заболеваний УЗИ делают 1 раз в 1-2 года, после 40 лет – 1 раз в год в обязательном порядке.</w:t>
      </w:r>
    </w:p>
    <w:p w:rsidR="008E14D1" w:rsidRDefault="005C1FC6" w:rsidP="00B567F4">
      <w:pPr>
        <w:shd w:val="clear" w:color="auto" w:fill="FFFFFF"/>
        <w:spacing w:after="135" w:line="276" w:lineRule="auto"/>
        <w:contextualSpacing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  <w:r w:rsidRPr="00472062"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  <w:t>.</w:t>
      </w:r>
    </w:p>
    <w:p w:rsidR="005C1FC6" w:rsidRPr="00C3360A" w:rsidRDefault="00EA0DE1" w:rsidP="00B567F4">
      <w:pPr>
        <w:shd w:val="clear" w:color="auto" w:fill="FFFFFF"/>
        <w:spacing w:after="135" w:line="276" w:lineRule="auto"/>
        <w:contextualSpacing/>
        <w:rPr>
          <w:rFonts w:ascii="Helvetica" w:eastAsia="Times New Roman" w:hAnsi="Helvetica" w:cs="Helvetica"/>
          <w:b/>
          <w:sz w:val="28"/>
          <w:szCs w:val="28"/>
          <w:lang w:val="ru-RU" w:eastAsia="uk-UA"/>
        </w:rPr>
      </w:pPr>
      <w:r w:rsidRPr="00C3360A">
        <w:rPr>
          <w:rFonts w:ascii="Arial" w:eastAsia="Times New Roman" w:hAnsi="Arial" w:cs="Arial"/>
          <w:b/>
          <w:sz w:val="28"/>
          <w:szCs w:val="28"/>
          <w:lang w:val="ru-RU" w:eastAsia="uk-UA"/>
        </w:rPr>
        <w:t xml:space="preserve">Особенности </w:t>
      </w:r>
      <w:r w:rsidRPr="00C3360A">
        <w:rPr>
          <w:rFonts w:ascii="Arial" w:eastAsia="Times New Roman" w:hAnsi="Arial" w:cs="Arial"/>
          <w:b/>
          <w:sz w:val="28"/>
          <w:szCs w:val="28"/>
          <w:lang w:eastAsia="uk-UA"/>
        </w:rPr>
        <w:t>проведения</w:t>
      </w:r>
      <w:r w:rsidR="00845204" w:rsidRPr="00C3360A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 трансвагинального</w:t>
      </w:r>
      <w:r w:rsidR="005C1FC6" w:rsidRPr="00C3360A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 </w:t>
      </w:r>
      <w:r w:rsidR="008D022C" w:rsidRPr="00C3360A">
        <w:rPr>
          <w:rFonts w:ascii="Arial" w:eastAsia="Times New Roman" w:hAnsi="Arial" w:cs="Arial"/>
          <w:b/>
          <w:sz w:val="28"/>
          <w:szCs w:val="28"/>
          <w:lang w:val="ru-RU" w:eastAsia="uk-UA"/>
        </w:rPr>
        <w:t>исследования</w:t>
      </w:r>
    </w:p>
    <w:p w:rsidR="005C1FC6" w:rsidRPr="00C3360A" w:rsidRDefault="00441B14" w:rsidP="00B567F4">
      <w:pPr>
        <w:pStyle w:val="a4"/>
        <w:shd w:val="clear" w:color="auto" w:fill="FFFFFF"/>
        <w:spacing w:after="135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Похоже на</w:t>
      </w:r>
      <w:r>
        <w:rPr>
          <w:rFonts w:ascii="Arial" w:eastAsia="Times New Roman" w:hAnsi="Arial" w:cs="Arial"/>
          <w:sz w:val="22"/>
          <w:szCs w:val="22"/>
          <w:lang w:eastAsia="uk-UA"/>
        </w:rPr>
        <w:t xml:space="preserve"> простой</w:t>
      </w:r>
      <w:r w:rsidR="00845204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осмотр </w:t>
      </w:r>
      <w:r>
        <w:rPr>
          <w:rFonts w:ascii="Arial" w:eastAsia="Times New Roman" w:hAnsi="Arial" w:cs="Arial"/>
          <w:sz w:val="22"/>
          <w:szCs w:val="22"/>
          <w:lang w:eastAsia="uk-UA"/>
        </w:rPr>
        <w:t>гинеколога</w:t>
      </w:r>
      <w:r w:rsidR="00845204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и проводится путем введения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эндовагинального датчика</w:t>
      </w:r>
      <w:r w:rsidR="00DA3D1D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(по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внешнему виду он</w:t>
      </w:r>
      <w:r w:rsidR="008516EF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напоминает </w:t>
      </w:r>
      <w:r w:rsidR="00DA3D1D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влагалище) 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во влагалище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на пустой мочевой пузырь</w:t>
      </w:r>
      <w:r w:rsidR="00DA3D1D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(нельзя пить за 4 часа до процедуры)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. Размер этого датчика значительно меньше чем </w:t>
      </w:r>
      <w:r w:rsidR="008E14D1" w:rsidRPr="00C3360A">
        <w:rPr>
          <w:rFonts w:ascii="Arial" w:eastAsia="Times New Roman" w:hAnsi="Arial" w:cs="Arial"/>
          <w:sz w:val="22"/>
          <w:szCs w:val="22"/>
          <w:lang w:val="ru-RU" w:eastAsia="uk-UA"/>
        </w:rPr>
        <w:t>стандартные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гине</w:t>
      </w:r>
      <w:r w:rsidR="008E14D1" w:rsidRPr="00C3360A">
        <w:rPr>
          <w:rFonts w:ascii="Arial" w:eastAsia="Times New Roman" w:hAnsi="Arial" w:cs="Arial"/>
          <w:sz w:val="22"/>
          <w:szCs w:val="22"/>
          <w:lang w:val="ru-RU" w:eastAsia="uk-UA"/>
        </w:rPr>
        <w:t>кологически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>е зеркало</w:t>
      </w:r>
      <w:r w:rsidR="008E14D1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и 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>расширитель.</w:t>
      </w:r>
      <w:r w:rsidR="005C1FC6"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</w:t>
      </w:r>
    </w:p>
    <w:p w:rsidR="00E96AB3" w:rsidRPr="00441B14" w:rsidRDefault="00441B14" w:rsidP="00B567F4">
      <w:pPr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Этот способ незаменим при</w:t>
      </w:r>
      <w:r w:rsidR="00E96AB3" w:rsidRPr="00C3360A">
        <w:rPr>
          <w:rFonts w:ascii="Arial" w:eastAsia="Times New Roman" w:hAnsi="Arial" w:cs="Arial"/>
          <w:lang w:val="ru-RU" w:eastAsia="uk-UA"/>
        </w:rPr>
        <w:t xml:space="preserve"> ожирением, </w:t>
      </w:r>
      <w:r>
        <w:rPr>
          <w:rFonts w:ascii="Arial" w:eastAsia="Times New Roman" w:hAnsi="Arial" w:cs="Arial"/>
          <w:lang w:val="ru-RU" w:eastAsia="uk-UA"/>
        </w:rPr>
        <w:t xml:space="preserve">повышенном содержании воздушных пузырьков </w:t>
      </w:r>
      <w:r w:rsidR="00E96AB3" w:rsidRPr="00C3360A">
        <w:rPr>
          <w:rFonts w:ascii="Arial" w:eastAsia="Times New Roman" w:hAnsi="Arial" w:cs="Arial"/>
          <w:lang w:val="ru-RU" w:eastAsia="uk-UA"/>
        </w:rPr>
        <w:t xml:space="preserve">в кишечнике, </w:t>
      </w:r>
      <w:r>
        <w:rPr>
          <w:rFonts w:ascii="Arial" w:eastAsia="Times New Roman" w:hAnsi="Arial" w:cs="Arial"/>
          <w:lang w:val="ru-RU" w:eastAsia="uk-UA"/>
        </w:rPr>
        <w:t xml:space="preserve">при обследовании на предмет бесплодия </w:t>
      </w:r>
      <w:r w:rsidR="00E96AB3" w:rsidRPr="00C3360A">
        <w:rPr>
          <w:rFonts w:ascii="Arial" w:eastAsia="Times New Roman" w:hAnsi="Arial" w:cs="Arial"/>
          <w:lang w:val="ru-RU" w:eastAsia="uk-UA"/>
        </w:rPr>
        <w:t xml:space="preserve">или </w:t>
      </w:r>
      <w:r>
        <w:rPr>
          <w:rFonts w:ascii="Arial" w:eastAsia="Times New Roman" w:hAnsi="Arial" w:cs="Arial"/>
          <w:lang w:val="ru-RU" w:eastAsia="uk-UA"/>
        </w:rPr>
        <w:t>его лечения.</w:t>
      </w:r>
      <w:r w:rsidR="00E96AB3" w:rsidRPr="00C3360A">
        <w:rPr>
          <w:rFonts w:ascii="Arial" w:eastAsia="Times New Roman" w:hAnsi="Arial" w:cs="Arial"/>
          <w:lang w:val="ru-RU" w:eastAsia="uk-UA"/>
        </w:rPr>
        <w:t xml:space="preserve"> </w:t>
      </w:r>
      <w:r>
        <w:rPr>
          <w:rFonts w:ascii="Arial" w:eastAsia="Times New Roman" w:hAnsi="Arial" w:cs="Arial"/>
          <w:lang w:val="ru-RU" w:eastAsia="uk-UA"/>
        </w:rPr>
        <w:t>Этот вид УЗИ</w:t>
      </w:r>
      <w:r w:rsidR="00E96AB3" w:rsidRPr="00C3360A">
        <w:rPr>
          <w:rFonts w:ascii="Arial" w:eastAsia="Times New Roman" w:hAnsi="Arial" w:cs="Arial"/>
          <w:lang w:val="ru-RU" w:eastAsia="uk-UA"/>
        </w:rPr>
        <w:t xml:space="preserve"> более </w:t>
      </w:r>
      <w:r>
        <w:rPr>
          <w:rFonts w:ascii="Arial" w:eastAsia="Times New Roman" w:hAnsi="Arial" w:cs="Arial"/>
          <w:lang w:val="ru-RU" w:eastAsia="uk-UA"/>
        </w:rPr>
        <w:t>информативен</w:t>
      </w:r>
      <w:r w:rsidR="00E96AB3" w:rsidRPr="00C3360A">
        <w:rPr>
          <w:rFonts w:ascii="Arial" w:eastAsia="Times New Roman" w:hAnsi="Arial" w:cs="Arial"/>
          <w:lang w:val="ru-RU" w:eastAsia="uk-UA"/>
        </w:rPr>
        <w:t xml:space="preserve">, так как </w:t>
      </w:r>
      <w:r>
        <w:rPr>
          <w:rFonts w:ascii="Arial" w:eastAsia="Times New Roman" w:hAnsi="Arial" w:cs="Arial"/>
          <w:lang w:val="ru-RU" w:eastAsia="uk-UA"/>
        </w:rPr>
        <w:t>воз</w:t>
      </w:r>
      <w:r w:rsidR="008516EF">
        <w:rPr>
          <w:rFonts w:ascii="Arial" w:eastAsia="Times New Roman" w:hAnsi="Arial" w:cs="Arial"/>
          <w:lang w:val="ru-RU" w:eastAsia="uk-UA"/>
        </w:rPr>
        <w:t>можно максим</w:t>
      </w:r>
      <w:r w:rsidR="000046D0">
        <w:rPr>
          <w:rFonts w:ascii="Arial" w:eastAsia="Times New Roman" w:hAnsi="Arial" w:cs="Arial"/>
          <w:lang w:val="ru-RU" w:eastAsia="uk-UA"/>
        </w:rPr>
        <w:t>а</w:t>
      </w:r>
      <w:r w:rsidR="008516EF">
        <w:rPr>
          <w:rFonts w:ascii="Arial" w:eastAsia="Times New Roman" w:hAnsi="Arial" w:cs="Arial"/>
          <w:lang w:val="ru-RU" w:eastAsia="uk-UA"/>
        </w:rPr>
        <w:t>льно детально рассмо</w:t>
      </w:r>
      <w:r>
        <w:rPr>
          <w:rFonts w:ascii="Arial" w:eastAsia="Times New Roman" w:hAnsi="Arial" w:cs="Arial"/>
          <w:lang w:val="ru-RU" w:eastAsia="uk-UA"/>
        </w:rPr>
        <w:t xml:space="preserve">треть структуру матки и яичников, благодаря тому, что </w:t>
      </w:r>
      <w:r w:rsidR="00E96AB3" w:rsidRPr="00C3360A">
        <w:rPr>
          <w:rFonts w:ascii="Arial" w:eastAsia="Times New Roman" w:hAnsi="Arial" w:cs="Arial"/>
          <w:lang w:val="ru-RU" w:eastAsia="uk-UA"/>
        </w:rPr>
        <w:t>преобразователь находится в непосредственной близости к органу</w:t>
      </w:r>
      <w:r>
        <w:rPr>
          <w:rFonts w:ascii="Arial" w:eastAsia="Times New Roman" w:hAnsi="Arial" w:cs="Arial"/>
          <w:lang w:val="ru-RU" w:eastAsia="uk-UA"/>
        </w:rPr>
        <w:t>.</w:t>
      </w:r>
    </w:p>
    <w:p w:rsidR="005C1FC6" w:rsidRPr="00C3360A" w:rsidRDefault="005C1FC6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val="ru-RU" w:eastAsia="uk-UA"/>
        </w:rPr>
      </w:pPr>
      <w:r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На 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датчик аппарата </w:t>
      </w:r>
      <w:r w:rsidR="00441B14">
        <w:rPr>
          <w:rFonts w:ascii="Arial" w:eastAsia="Times New Roman" w:hAnsi="Arial" w:cs="Arial"/>
          <w:sz w:val="22"/>
          <w:szCs w:val="22"/>
          <w:lang w:val="ru-RU" w:eastAsia="uk-UA"/>
        </w:rPr>
        <w:t>с надетым на него латексным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презерватив</w:t>
      </w:r>
      <w:r w:rsidR="00441B14">
        <w:rPr>
          <w:rFonts w:ascii="Arial" w:eastAsia="Times New Roman" w:hAnsi="Arial" w:cs="Arial"/>
          <w:sz w:val="22"/>
          <w:szCs w:val="22"/>
          <w:lang w:val="ru-RU" w:eastAsia="uk-UA"/>
        </w:rPr>
        <w:t>ом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(сейчас есть специальные презервативы)</w:t>
      </w:r>
      <w:r w:rsidR="00845204" w:rsidRPr="00C3360A">
        <w:rPr>
          <w:rFonts w:ascii="Arial" w:eastAsia="Times New Roman" w:hAnsi="Arial" w:cs="Arial"/>
          <w:sz w:val="22"/>
          <w:szCs w:val="22"/>
          <w:lang w:eastAsia="uk-UA"/>
        </w:rPr>
        <w:t>, нанос</w:t>
      </w:r>
      <w:r w:rsidR="00441B14">
        <w:rPr>
          <w:rFonts w:ascii="Arial" w:eastAsia="Times New Roman" w:hAnsi="Arial" w:cs="Arial"/>
          <w:sz w:val="22"/>
          <w:szCs w:val="22"/>
          <w:lang w:val="ru-RU" w:eastAsia="uk-UA"/>
        </w:rPr>
        <w:t>ят лубрикант и</w:t>
      </w:r>
      <w:r w:rsidR="00441B14">
        <w:rPr>
          <w:rFonts w:ascii="Arial" w:eastAsia="Times New Roman" w:hAnsi="Arial" w:cs="Arial"/>
          <w:sz w:val="22"/>
          <w:szCs w:val="22"/>
          <w:lang w:eastAsia="uk-UA"/>
        </w:rPr>
        <w:t xml:space="preserve"> вводят</w:t>
      </w:r>
      <w:r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во влагалище </w:t>
      </w:r>
      <w:r w:rsidR="00845204" w:rsidRPr="00C3360A">
        <w:rPr>
          <w:rFonts w:ascii="Arial" w:eastAsia="Times New Roman" w:hAnsi="Arial" w:cs="Arial"/>
          <w:sz w:val="22"/>
          <w:szCs w:val="22"/>
          <w:lang w:val="ru-RU" w:eastAsia="uk-UA"/>
        </w:rPr>
        <w:t>на глубину</w:t>
      </w:r>
      <w:r w:rsidRPr="00C3360A">
        <w:rPr>
          <w:rFonts w:ascii="Arial" w:eastAsia="Times New Roman" w:hAnsi="Arial" w:cs="Arial"/>
          <w:sz w:val="22"/>
          <w:szCs w:val="22"/>
          <w:lang w:eastAsia="uk-UA"/>
        </w:rPr>
        <w:t xml:space="preserve"> 4-5 см. </w:t>
      </w:r>
      <w:r w:rsidR="00441B14">
        <w:rPr>
          <w:rFonts w:ascii="Arial" w:eastAsia="Times New Roman" w:hAnsi="Arial" w:cs="Arial"/>
          <w:sz w:val="22"/>
          <w:szCs w:val="22"/>
          <w:lang w:val="ru-RU" w:eastAsia="uk-UA"/>
        </w:rPr>
        <w:t>Постепенно поворачивают</w:t>
      </w:r>
      <w:r w:rsidR="00D26E0B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для получение </w:t>
      </w:r>
      <w:r w:rsidR="00441B14">
        <w:rPr>
          <w:rFonts w:ascii="Arial" w:eastAsia="Times New Roman" w:hAnsi="Arial" w:cs="Arial"/>
          <w:sz w:val="22"/>
          <w:szCs w:val="22"/>
          <w:lang w:val="ru-RU" w:eastAsia="uk-UA"/>
        </w:rPr>
        <w:t>картинки</w:t>
      </w:r>
      <w:r w:rsidR="008516EF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 w:rsidR="00D26E0B" w:rsidRPr="00C3360A">
        <w:rPr>
          <w:rFonts w:ascii="Arial" w:eastAsia="Times New Roman" w:hAnsi="Arial" w:cs="Arial"/>
          <w:sz w:val="22"/>
          <w:szCs w:val="22"/>
          <w:lang w:val="ru-RU" w:eastAsia="uk-UA"/>
        </w:rPr>
        <w:t>под разными углами</w:t>
      </w:r>
      <w:r w:rsidR="00441B14">
        <w:rPr>
          <w:rFonts w:ascii="Arial" w:eastAsia="Times New Roman" w:hAnsi="Arial" w:cs="Arial"/>
          <w:sz w:val="22"/>
          <w:szCs w:val="22"/>
          <w:lang w:val="ru-RU" w:eastAsia="uk-UA"/>
        </w:rPr>
        <w:t xml:space="preserve">, что даст </w:t>
      </w:r>
      <w:r w:rsidR="00441B14">
        <w:rPr>
          <w:rFonts w:ascii="Arial" w:eastAsia="Times New Roman" w:hAnsi="Arial" w:cs="Arial"/>
          <w:sz w:val="22"/>
          <w:szCs w:val="22"/>
          <w:lang w:val="ru-RU" w:eastAsia="uk-UA"/>
        </w:rPr>
        <w:lastRenderedPageBreak/>
        <w:t>максимально правильное изображение органов и возможность наиболее качественной их оценки</w:t>
      </w:r>
      <w:r w:rsidRPr="00C3360A">
        <w:rPr>
          <w:rFonts w:ascii="Arial" w:eastAsia="Times New Roman" w:hAnsi="Arial" w:cs="Arial"/>
          <w:sz w:val="22"/>
          <w:szCs w:val="22"/>
          <w:lang w:eastAsia="uk-UA"/>
        </w:rPr>
        <w:t>.</w:t>
      </w:r>
    </w:p>
    <w:p w:rsidR="005C1FC6" w:rsidRPr="00C3360A" w:rsidRDefault="00441B14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Пациен</w:t>
      </w:r>
      <w:r w:rsidR="000046D0">
        <w:rPr>
          <w:rFonts w:ascii="Arial" w:eastAsia="Times New Roman" w:hAnsi="Arial" w:cs="Arial"/>
          <w:sz w:val="22"/>
          <w:szCs w:val="22"/>
          <w:lang w:val="ru-RU" w:eastAsia="uk-UA"/>
        </w:rPr>
        <w:t>т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ка должна</w:t>
      </w:r>
      <w:r w:rsidR="00D26E0B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лежа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ть на спине, бедра разведены в стороны (</w:t>
      </w:r>
      <w:r w:rsidR="00D26E0B" w:rsidRPr="00C3360A">
        <w:rPr>
          <w:rFonts w:ascii="Arial" w:eastAsia="Times New Roman" w:hAnsi="Arial" w:cs="Arial"/>
          <w:sz w:val="22"/>
          <w:szCs w:val="22"/>
          <w:lang w:val="ru-RU" w:eastAsia="uk-UA"/>
        </w:rPr>
        <w:t xml:space="preserve">как при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осмотре</w:t>
      </w:r>
      <w:r w:rsidR="008516EF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>у гинеколога)</w:t>
      </w:r>
      <w:r w:rsidR="008516EF">
        <w:rPr>
          <w:rFonts w:ascii="Arial" w:eastAsia="Times New Roman" w:hAnsi="Arial" w:cs="Arial"/>
          <w:sz w:val="22"/>
          <w:szCs w:val="22"/>
          <w:lang w:val="ru-RU" w:eastAsia="uk-UA"/>
        </w:rPr>
        <w:t>,</w:t>
      </w:r>
      <w:r>
        <w:rPr>
          <w:rFonts w:ascii="Arial" w:eastAsia="Times New Roman" w:hAnsi="Arial" w:cs="Arial"/>
          <w:sz w:val="22"/>
          <w:szCs w:val="22"/>
          <w:lang w:val="ru-RU" w:eastAsia="uk-UA"/>
        </w:rPr>
        <w:t xml:space="preserve"> головой к аппарату.</w:t>
      </w:r>
    </w:p>
    <w:p w:rsidR="005C1FC6" w:rsidRDefault="00441B14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Иногда проводится гистеросонограмма, разновидность УЗ-исследования, когда</w:t>
      </w:r>
      <w:r w:rsidR="008516EF">
        <w:rPr>
          <w:rFonts w:ascii="Arial" w:eastAsia="Times New Roman" w:hAnsi="Arial" w:cs="Arial"/>
          <w:sz w:val="22"/>
          <w:szCs w:val="22"/>
          <w:lang w:val="ru-RU" w:eastAsia="uk-UA"/>
        </w:rPr>
        <w:t xml:space="preserve"> через катетер вводят стерильный физиологический растров в полость матки</w:t>
      </w:r>
      <w:r w:rsidR="00DA3D1D" w:rsidRPr="00C3360A">
        <w:rPr>
          <w:rFonts w:ascii="Arial" w:eastAsia="Times New Roman" w:hAnsi="Arial" w:cs="Arial"/>
          <w:sz w:val="22"/>
          <w:szCs w:val="22"/>
          <w:lang w:eastAsia="uk-UA"/>
        </w:rPr>
        <w:t>.</w:t>
      </w:r>
    </w:p>
    <w:p w:rsidR="008516EF" w:rsidRPr="008516EF" w:rsidRDefault="008516EF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sz w:val="22"/>
          <w:szCs w:val="22"/>
          <w:lang w:val="ru-RU" w:eastAsia="uk-UA"/>
        </w:rPr>
      </w:pPr>
      <w:r>
        <w:rPr>
          <w:rFonts w:ascii="Arial" w:eastAsia="Times New Roman" w:hAnsi="Arial" w:cs="Arial"/>
          <w:sz w:val="22"/>
          <w:szCs w:val="22"/>
          <w:lang w:val="ru-RU" w:eastAsia="uk-UA"/>
        </w:rPr>
        <w:t>При необходимости исследования тканей на доброкачественность иногда берутся образцы (биопсия) при помощи специальных инструментов, которые вводятся во влагалище.</w:t>
      </w:r>
    </w:p>
    <w:p w:rsidR="005C1FC6" w:rsidRDefault="005C1FC6" w:rsidP="00B567F4">
      <w:pPr>
        <w:shd w:val="clear" w:color="auto" w:fill="FFFFFF"/>
        <w:spacing w:after="135" w:line="276" w:lineRule="auto"/>
        <w:contextualSpacing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uk-UA"/>
        </w:rPr>
      </w:pPr>
    </w:p>
    <w:p w:rsidR="005C1FC6" w:rsidRPr="00EA0DE1" w:rsidRDefault="00EA0DE1" w:rsidP="00B567F4">
      <w:pPr>
        <w:pStyle w:val="a4"/>
        <w:shd w:val="clear" w:color="auto" w:fill="FFFFFF"/>
        <w:spacing w:after="135" w:line="276" w:lineRule="auto"/>
        <w:contextualSpacing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EA0DE1">
        <w:rPr>
          <w:rFonts w:ascii="Arial" w:eastAsia="Times New Roman" w:hAnsi="Arial" w:cs="Arial"/>
          <w:b/>
          <w:sz w:val="28"/>
          <w:szCs w:val="28"/>
          <w:lang w:eastAsia="uk-UA"/>
        </w:rPr>
        <w:t>Особенности п</w:t>
      </w:r>
      <w:r w:rsidR="008516EF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роведения </w:t>
      </w:r>
      <w:r w:rsidR="00DA3D1D" w:rsidRPr="00EA0DE1">
        <w:rPr>
          <w:rFonts w:ascii="Arial" w:eastAsia="Times New Roman" w:hAnsi="Arial" w:cs="Arial"/>
          <w:b/>
          <w:sz w:val="28"/>
          <w:szCs w:val="28"/>
          <w:lang w:eastAsia="uk-UA"/>
        </w:rPr>
        <w:t>трансректального</w:t>
      </w:r>
      <w:r w:rsidR="005C1FC6" w:rsidRPr="00EA0DE1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 УЗИ</w:t>
      </w:r>
    </w:p>
    <w:p w:rsidR="000046D0" w:rsidRDefault="008D022C" w:rsidP="00B567F4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  <w:r w:rsidRPr="00C3360A">
        <w:rPr>
          <w:rFonts w:ascii="Arial" w:eastAsia="Times New Roman" w:hAnsi="Arial" w:cs="Arial"/>
          <w:lang w:val="ru-RU" w:eastAsia="uk-UA"/>
        </w:rPr>
        <w:t xml:space="preserve">Проводится для исследования семенных пузырьков и предстательной железы у мужчин.  </w:t>
      </w:r>
      <w:r w:rsidR="00444722" w:rsidRPr="00C3360A">
        <w:rPr>
          <w:rFonts w:ascii="Arial" w:eastAsia="Times New Roman" w:hAnsi="Arial" w:cs="Arial"/>
          <w:lang w:val="ru-RU" w:eastAsia="uk-UA"/>
        </w:rPr>
        <w:t>По ощущениям подобно ректальному обследованию. Только при взятии биопсии пациент чувствует боль.</w:t>
      </w:r>
      <w:r w:rsidRPr="00C3360A">
        <w:rPr>
          <w:rFonts w:ascii="Arial" w:eastAsia="Times New Roman" w:hAnsi="Arial" w:cs="Arial"/>
          <w:lang w:val="ru-RU" w:eastAsia="uk-UA"/>
        </w:rPr>
        <w:t xml:space="preserve">За час до проведения ставят клизму. </w:t>
      </w:r>
    </w:p>
    <w:p w:rsidR="008D022C" w:rsidRPr="00C3360A" w:rsidRDefault="008D022C" w:rsidP="00B567F4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  <w:r w:rsidRPr="00C3360A">
        <w:rPr>
          <w:rFonts w:ascii="Arial" w:eastAsia="Times New Roman" w:hAnsi="Arial" w:cs="Arial"/>
          <w:lang w:val="ru-RU" w:eastAsia="uk-UA"/>
        </w:rPr>
        <w:t>На преобразователь по форме напоминающий прямую кишку надевают одноразовый латексный презерватив, наносят гель и вводят в прямую кишку. Пациент должен лежать на боку с согнутыми в коленях ногах.</w:t>
      </w:r>
    </w:p>
    <w:p w:rsidR="005C1FC6" w:rsidRPr="00C3360A" w:rsidRDefault="008D022C" w:rsidP="00B567F4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lang w:val="ru-RU" w:eastAsia="uk-UA"/>
        </w:rPr>
      </w:pPr>
      <w:r w:rsidRPr="00C3360A">
        <w:rPr>
          <w:rFonts w:ascii="Arial" w:eastAsia="Times New Roman" w:hAnsi="Arial" w:cs="Arial"/>
          <w:lang w:val="ru-RU" w:eastAsia="uk-UA"/>
        </w:rPr>
        <w:t>Иногда кроме датчика вводят инструменты для взятия биопсии.</w:t>
      </w:r>
      <w:r w:rsidR="00444722" w:rsidRPr="00C3360A">
        <w:rPr>
          <w:rFonts w:ascii="Arial" w:eastAsia="Times New Roman" w:hAnsi="Arial" w:cs="Arial"/>
          <w:lang w:val="ru-RU" w:eastAsia="uk-UA"/>
        </w:rPr>
        <w:t xml:space="preserve"> Но, так как </w:t>
      </w:r>
      <w:r w:rsidR="008516EF">
        <w:rPr>
          <w:rFonts w:ascii="Arial" w:eastAsia="Times New Roman" w:hAnsi="Arial" w:cs="Arial"/>
          <w:lang w:val="ru-RU" w:eastAsia="uk-UA"/>
        </w:rPr>
        <w:t xml:space="preserve">в области предстательной железы </w:t>
      </w:r>
      <w:r w:rsidR="00444722" w:rsidRPr="00C3360A">
        <w:rPr>
          <w:rFonts w:ascii="Arial" w:eastAsia="Times New Roman" w:hAnsi="Arial" w:cs="Arial"/>
          <w:lang w:val="ru-RU" w:eastAsia="uk-UA"/>
        </w:rPr>
        <w:t xml:space="preserve">стенка прямой кишки </w:t>
      </w:r>
      <w:r w:rsidR="008516EF">
        <w:rPr>
          <w:rFonts w:ascii="Arial" w:eastAsia="Times New Roman" w:hAnsi="Arial" w:cs="Arial"/>
          <w:lang w:val="ru-RU" w:eastAsia="uk-UA"/>
        </w:rPr>
        <w:t>практически нечувствительна к боли, процесс введения иглы проходит безболезненно.</w:t>
      </w:r>
    </w:p>
    <w:p w:rsidR="00EA0DE1" w:rsidRPr="00C3360A" w:rsidRDefault="008516EF" w:rsidP="00444722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b/>
          <w:sz w:val="28"/>
          <w:szCs w:val="28"/>
          <w:lang w:val="ru-RU" w:eastAsia="uk-UA"/>
        </w:rPr>
      </w:pPr>
      <w:r>
        <w:rPr>
          <w:rFonts w:ascii="Arial" w:eastAsia="Times New Roman" w:hAnsi="Arial" w:cs="Arial"/>
          <w:b/>
          <w:sz w:val="28"/>
          <w:szCs w:val="28"/>
          <w:lang w:val="ru-RU" w:eastAsia="uk-UA"/>
        </w:rPr>
        <w:t>Оформление результатов обследования</w:t>
      </w:r>
    </w:p>
    <w:p w:rsidR="00EA0DE1" w:rsidRPr="00CB4D96" w:rsidRDefault="00EA0DE1" w:rsidP="00EA0DE1">
      <w:pPr>
        <w:shd w:val="clear" w:color="auto" w:fill="FFFFFF"/>
        <w:spacing w:before="199" w:after="199" w:line="240" w:lineRule="auto"/>
        <w:outlineLvl w:val="1"/>
        <w:rPr>
          <w:rFonts w:ascii="Arial" w:eastAsia="Times New Roman" w:hAnsi="Arial" w:cs="Arial"/>
          <w:lang w:eastAsia="uk-UA"/>
        </w:rPr>
      </w:pPr>
      <w:r w:rsidRPr="00CB4D96">
        <w:rPr>
          <w:rFonts w:ascii="Arial" w:eastAsia="Times New Roman" w:hAnsi="Arial" w:cs="Arial"/>
          <w:bCs/>
          <w:kern w:val="36"/>
          <w:lang w:val="ru-RU" w:eastAsia="uk-UA"/>
        </w:rPr>
        <w:t xml:space="preserve">На основании результатов </w:t>
      </w:r>
      <w:r w:rsidR="00076767" w:rsidRPr="00CB4D96">
        <w:rPr>
          <w:rFonts w:ascii="Arial" w:eastAsia="Times New Roman" w:hAnsi="Arial" w:cs="Arial"/>
          <w:bCs/>
          <w:kern w:val="36"/>
          <w:lang w:val="ru-RU" w:eastAsia="uk-UA"/>
        </w:rPr>
        <w:t>заполняется протокол,</w:t>
      </w:r>
      <w:r w:rsidRPr="00CB4D96">
        <w:rPr>
          <w:rFonts w:ascii="Arial" w:eastAsia="Times New Roman" w:hAnsi="Arial" w:cs="Arial"/>
          <w:bCs/>
          <w:kern w:val="36"/>
          <w:lang w:val="ru-RU" w:eastAsia="uk-UA"/>
        </w:rPr>
        <w:t xml:space="preserve"> где </w:t>
      </w:r>
      <w:r w:rsidR="008516EF">
        <w:rPr>
          <w:rFonts w:ascii="Arial" w:eastAsia="Times New Roman" w:hAnsi="Arial" w:cs="Arial"/>
          <w:bCs/>
          <w:kern w:val="36"/>
          <w:lang w:val="ru-RU" w:eastAsia="uk-UA"/>
        </w:rPr>
        <w:t xml:space="preserve">обязательно </w:t>
      </w:r>
      <w:r w:rsidRPr="00CB4D96">
        <w:rPr>
          <w:rFonts w:ascii="Arial" w:eastAsia="Times New Roman" w:hAnsi="Arial" w:cs="Arial"/>
          <w:bCs/>
          <w:kern w:val="36"/>
          <w:lang w:val="ru-RU" w:eastAsia="uk-UA"/>
        </w:rPr>
        <w:t xml:space="preserve">должны быть указаны: </w:t>
      </w:r>
    </w:p>
    <w:p w:rsidR="00EA0DE1" w:rsidRPr="00CB4D96" w:rsidRDefault="00EA0DE1" w:rsidP="00B567F4">
      <w:pPr>
        <w:shd w:val="clear" w:color="auto" w:fill="FFFFFF"/>
        <w:spacing w:before="240" w:after="240" w:line="276" w:lineRule="auto"/>
        <w:contextualSpacing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eastAsia="uk-UA"/>
        </w:rPr>
        <w:t>День менструального цикла</w:t>
      </w:r>
      <w:r w:rsidR="00076767" w:rsidRPr="00CB4D96">
        <w:rPr>
          <w:rFonts w:ascii="Arial" w:eastAsia="Times New Roman" w:hAnsi="Arial" w:cs="Arial"/>
          <w:lang w:val="ru-RU" w:eastAsia="uk-UA"/>
        </w:rPr>
        <w:t xml:space="preserve"> (при исследовании у женщин)</w:t>
      </w:r>
      <w:r w:rsidRPr="00CB4D96">
        <w:rPr>
          <w:rFonts w:ascii="Arial" w:eastAsia="Times New Roman" w:hAnsi="Arial" w:cs="Arial"/>
          <w:lang w:eastAsia="uk-UA"/>
        </w:rPr>
        <w:t> </w:t>
      </w:r>
    </w:p>
    <w:p w:rsidR="008E2099" w:rsidRPr="00CB4D96" w:rsidRDefault="00076767" w:rsidP="00B567F4">
      <w:pPr>
        <w:shd w:val="clear" w:color="auto" w:fill="FFFFFF"/>
        <w:spacing w:before="199" w:after="199" w:line="276" w:lineRule="auto"/>
        <w:contextualSpacing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О</w:t>
      </w:r>
      <w:r w:rsidR="008E2099" w:rsidRPr="00CB4D96">
        <w:rPr>
          <w:rFonts w:ascii="Arial" w:eastAsia="Times New Roman" w:hAnsi="Arial" w:cs="Arial"/>
          <w:lang w:val="ru-RU" w:eastAsia="uk-UA"/>
        </w:rPr>
        <w:t>бщее о</w:t>
      </w:r>
      <w:r w:rsidRPr="00CB4D96">
        <w:rPr>
          <w:rFonts w:ascii="Arial" w:eastAsia="Times New Roman" w:hAnsi="Arial" w:cs="Arial"/>
          <w:lang w:val="ru-RU" w:eastAsia="uk-UA"/>
        </w:rPr>
        <w:t>пи</w:t>
      </w:r>
      <w:r w:rsidR="00C3360A" w:rsidRPr="00CB4D96">
        <w:rPr>
          <w:rFonts w:ascii="Arial" w:eastAsia="Times New Roman" w:hAnsi="Arial" w:cs="Arial"/>
          <w:lang w:val="ru-RU" w:eastAsia="uk-UA"/>
        </w:rPr>
        <w:t>сание</w:t>
      </w:r>
      <w:r w:rsidR="008516EF">
        <w:rPr>
          <w:rFonts w:ascii="Arial" w:eastAsia="Times New Roman" w:hAnsi="Arial" w:cs="Arial"/>
          <w:lang w:val="ru-RU" w:eastAsia="uk-UA"/>
        </w:rPr>
        <w:t>. Включает в себя:</w:t>
      </w:r>
    </w:p>
    <w:p w:rsidR="00076767" w:rsidRPr="008516EF" w:rsidRDefault="008E2099" w:rsidP="00B567F4">
      <w:pPr>
        <w:shd w:val="clear" w:color="auto" w:fill="FFFFFF"/>
        <w:spacing w:before="199" w:after="199" w:line="276" w:lineRule="auto"/>
        <w:contextualSpacing/>
        <w:outlineLvl w:val="1"/>
        <w:rPr>
          <w:rFonts w:ascii="Arial" w:eastAsia="Times New Roman" w:hAnsi="Arial" w:cs="Arial"/>
          <w:lang w:val="ru-RU" w:eastAsia="uk-UA"/>
        </w:rPr>
      </w:pPr>
      <w:r w:rsidRPr="008516EF">
        <w:rPr>
          <w:rFonts w:ascii="Arial" w:eastAsia="Times New Roman" w:hAnsi="Arial" w:cs="Arial"/>
          <w:lang w:val="ru-RU" w:eastAsia="uk-UA"/>
        </w:rPr>
        <w:t>Условия</w:t>
      </w:r>
      <w:r w:rsidR="008516EF" w:rsidRPr="008516EF">
        <w:rPr>
          <w:rFonts w:ascii="Arial" w:eastAsia="Times New Roman" w:hAnsi="Arial" w:cs="Arial"/>
          <w:lang w:val="ru-RU" w:eastAsia="uk-UA"/>
        </w:rPr>
        <w:t>, при которых проводились</w:t>
      </w:r>
      <w:r w:rsidR="00076767" w:rsidRPr="008516EF">
        <w:rPr>
          <w:rFonts w:ascii="Arial" w:eastAsia="Times New Roman" w:hAnsi="Arial" w:cs="Arial"/>
          <w:lang w:val="ru-RU" w:eastAsia="uk-UA"/>
        </w:rPr>
        <w:t xml:space="preserve"> исследования:</w:t>
      </w:r>
    </w:p>
    <w:p w:rsidR="00076767" w:rsidRPr="00CB4D96" w:rsidRDefault="00076767" w:rsidP="00B567F4">
      <w:pPr>
        <w:pStyle w:val="a5"/>
        <w:numPr>
          <w:ilvl w:val="0"/>
          <w:numId w:val="37"/>
        </w:numPr>
        <w:shd w:val="clear" w:color="auto" w:fill="FFFFFF"/>
        <w:spacing w:before="199" w:after="199" w:line="276" w:lineRule="auto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Наполнение мочевого пузыря (достаточное или недостаточное);</w:t>
      </w:r>
    </w:p>
    <w:p w:rsidR="00076767" w:rsidRPr="00CB4D96" w:rsidRDefault="008516EF" w:rsidP="00B567F4">
      <w:pPr>
        <w:pStyle w:val="a5"/>
        <w:numPr>
          <w:ilvl w:val="0"/>
          <w:numId w:val="37"/>
        </w:numPr>
        <w:shd w:val="clear" w:color="auto" w:fill="FFFFFF"/>
        <w:spacing w:before="199" w:after="199" w:line="276" w:lineRule="auto"/>
        <w:outlineLvl w:val="1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Качество просматриваемости</w:t>
      </w:r>
      <w:r w:rsidR="00076767" w:rsidRPr="00CB4D96">
        <w:rPr>
          <w:rFonts w:ascii="Arial" w:eastAsia="Times New Roman" w:hAnsi="Arial" w:cs="Arial"/>
          <w:lang w:val="ru-RU" w:eastAsia="uk-UA"/>
        </w:rPr>
        <w:t xml:space="preserve"> органов (</w:t>
      </w:r>
      <w:r>
        <w:rPr>
          <w:rFonts w:ascii="Arial" w:eastAsia="Times New Roman" w:hAnsi="Arial" w:cs="Arial"/>
          <w:lang w:val="ru-RU" w:eastAsia="uk-UA"/>
        </w:rPr>
        <w:t>хорошая</w:t>
      </w:r>
      <w:r w:rsidR="00076767" w:rsidRPr="00CB4D96">
        <w:rPr>
          <w:rFonts w:ascii="Arial" w:eastAsia="Times New Roman" w:hAnsi="Arial" w:cs="Arial"/>
          <w:lang w:val="ru-RU" w:eastAsia="uk-UA"/>
        </w:rPr>
        <w:t>, затруднен</w:t>
      </w:r>
      <w:r>
        <w:rPr>
          <w:rFonts w:ascii="Arial" w:eastAsia="Times New Roman" w:hAnsi="Arial" w:cs="Arial"/>
          <w:lang w:val="ru-RU" w:eastAsia="uk-UA"/>
        </w:rPr>
        <w:t>н</w:t>
      </w:r>
      <w:r w:rsidR="00076767" w:rsidRPr="00CB4D96">
        <w:rPr>
          <w:rFonts w:ascii="Arial" w:eastAsia="Times New Roman" w:hAnsi="Arial" w:cs="Arial"/>
          <w:lang w:val="ru-RU" w:eastAsia="uk-UA"/>
        </w:rPr>
        <w:t>а</w:t>
      </w:r>
      <w:r>
        <w:rPr>
          <w:rFonts w:ascii="Arial" w:eastAsia="Times New Roman" w:hAnsi="Arial" w:cs="Arial"/>
          <w:lang w:val="ru-RU" w:eastAsia="uk-UA"/>
        </w:rPr>
        <w:t>я</w:t>
      </w:r>
      <w:r w:rsidR="00076767" w:rsidRPr="00CB4D96">
        <w:rPr>
          <w:rFonts w:ascii="Arial" w:eastAsia="Times New Roman" w:hAnsi="Arial" w:cs="Arial"/>
          <w:lang w:val="ru-RU" w:eastAsia="uk-UA"/>
        </w:rPr>
        <w:t xml:space="preserve"> с указание</w:t>
      </w:r>
      <w:r w:rsidR="000046D0">
        <w:rPr>
          <w:rFonts w:ascii="Arial" w:eastAsia="Times New Roman" w:hAnsi="Arial" w:cs="Arial"/>
          <w:lang w:val="ru-RU" w:eastAsia="uk-UA"/>
        </w:rPr>
        <w:t>м</w:t>
      </w:r>
      <w:r w:rsidR="00076767" w:rsidRPr="00CB4D96">
        <w:rPr>
          <w:rFonts w:ascii="Arial" w:eastAsia="Times New Roman" w:hAnsi="Arial" w:cs="Arial"/>
          <w:lang w:val="ru-RU" w:eastAsia="uk-UA"/>
        </w:rPr>
        <w:t xml:space="preserve"> причины);</w:t>
      </w:r>
    </w:p>
    <w:p w:rsidR="00076767" w:rsidRPr="00CB4D96" w:rsidRDefault="008E2099" w:rsidP="00B567F4">
      <w:pPr>
        <w:shd w:val="clear" w:color="auto" w:fill="FFFFFF"/>
        <w:spacing w:before="199" w:after="199" w:line="276" w:lineRule="auto"/>
        <w:contextualSpacing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Описание органов.</w:t>
      </w:r>
      <w:r w:rsidR="00787C9C">
        <w:rPr>
          <w:rFonts w:ascii="Arial" w:eastAsia="Times New Roman" w:hAnsi="Arial" w:cs="Arial"/>
          <w:lang w:val="ru-RU" w:eastAsia="uk-UA"/>
        </w:rPr>
        <w:t xml:space="preserve"> </w:t>
      </w:r>
      <w:r w:rsidRPr="00CB4D96">
        <w:rPr>
          <w:rFonts w:ascii="Arial" w:eastAsia="Times New Roman" w:hAnsi="Arial" w:cs="Arial"/>
          <w:lang w:val="ru-RU" w:eastAsia="uk-UA"/>
        </w:rPr>
        <w:t>Оцениваются следующие показатели для каждого отдельного органа:</w:t>
      </w:r>
    </w:p>
    <w:p w:rsidR="00076767" w:rsidRPr="00CB4D96" w:rsidRDefault="00076767" w:rsidP="00B567F4">
      <w:pPr>
        <w:pStyle w:val="a5"/>
        <w:numPr>
          <w:ilvl w:val="0"/>
          <w:numId w:val="25"/>
        </w:numPr>
        <w:shd w:val="clear" w:color="auto" w:fill="FFFFFF"/>
        <w:spacing w:before="199" w:after="199" w:line="276" w:lineRule="auto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Матка</w:t>
      </w:r>
    </w:p>
    <w:p w:rsidR="00D57E5C" w:rsidRPr="00CB4D96" w:rsidRDefault="008516EF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Расп</w:t>
      </w:r>
      <w:r w:rsidR="00D57E5C" w:rsidRPr="00CB4D96">
        <w:rPr>
          <w:rFonts w:ascii="Arial" w:eastAsia="Times New Roman" w:hAnsi="Arial" w:cs="Arial"/>
          <w:lang w:val="ru-RU" w:eastAsia="uk-UA"/>
        </w:rPr>
        <w:t xml:space="preserve">оложение – отклонена </w:t>
      </w:r>
      <w:r>
        <w:rPr>
          <w:rFonts w:ascii="Arial" w:eastAsia="Times New Roman" w:hAnsi="Arial" w:cs="Arial"/>
          <w:lang w:val="ru-RU" w:eastAsia="uk-UA"/>
        </w:rPr>
        <w:t>от центра</w:t>
      </w:r>
      <w:r w:rsidR="00D57E5C" w:rsidRPr="00CB4D96">
        <w:rPr>
          <w:rFonts w:ascii="Arial" w:eastAsia="Times New Roman" w:hAnsi="Arial" w:cs="Arial"/>
          <w:lang w:val="ru-RU" w:eastAsia="uk-UA"/>
        </w:rPr>
        <w:t>, загиб магки вперед (антерфлексио) или назад (ретрофлексио);</w:t>
      </w:r>
    </w:p>
    <w:p w:rsidR="00D57E5C" w:rsidRPr="00CB4D96" w:rsidRDefault="00D57E5C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 xml:space="preserve">Форма: </w:t>
      </w:r>
      <w:r w:rsidR="008516EF">
        <w:rPr>
          <w:rFonts w:ascii="Arial" w:eastAsia="Times New Roman" w:hAnsi="Arial" w:cs="Arial"/>
          <w:lang w:val="ru-RU" w:eastAsia="uk-UA"/>
        </w:rPr>
        <w:t xml:space="preserve">правильная, неправильная, </w:t>
      </w:r>
      <w:r w:rsidRPr="00CB4D96">
        <w:rPr>
          <w:rFonts w:ascii="Arial" w:eastAsia="Times New Roman" w:hAnsi="Arial" w:cs="Arial"/>
          <w:lang w:val="ru-RU" w:eastAsia="uk-UA"/>
        </w:rPr>
        <w:t>шаровидная, удвоенная;</w:t>
      </w:r>
    </w:p>
    <w:p w:rsidR="00D57E5C" w:rsidRPr="00CB4D96" w:rsidRDefault="008516EF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Длина и толщина (см) шейки в соовет</w:t>
      </w:r>
      <w:r w:rsidR="00787C9C">
        <w:rPr>
          <w:rFonts w:ascii="Arial" w:eastAsia="Times New Roman" w:hAnsi="Arial" w:cs="Arial"/>
          <w:lang w:val="ru-RU" w:eastAsia="uk-UA"/>
        </w:rPr>
        <w:t>с</w:t>
      </w:r>
      <w:r>
        <w:rPr>
          <w:rFonts w:ascii="Arial" w:eastAsia="Times New Roman" w:hAnsi="Arial" w:cs="Arial"/>
          <w:lang w:val="ru-RU" w:eastAsia="uk-UA"/>
        </w:rPr>
        <w:t>твии с фазой менструального цикла;</w:t>
      </w:r>
    </w:p>
    <w:p w:rsidR="00D57E5C" w:rsidRPr="00CB4D96" w:rsidRDefault="00D57E5C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Расположение цевикального канала (</w:t>
      </w:r>
      <w:r w:rsidR="006E4BCB">
        <w:rPr>
          <w:rFonts w:ascii="Arial" w:eastAsia="Times New Roman" w:hAnsi="Arial" w:cs="Arial"/>
          <w:lang w:val="ru-RU" w:eastAsia="uk-UA"/>
        </w:rPr>
        <w:t>по центру</w:t>
      </w:r>
      <w:r w:rsidRPr="00CB4D96">
        <w:rPr>
          <w:rFonts w:ascii="Arial" w:eastAsia="Times New Roman" w:hAnsi="Arial" w:cs="Arial"/>
          <w:lang w:val="ru-RU" w:eastAsia="uk-UA"/>
        </w:rPr>
        <w:t xml:space="preserve">, отклоненное в сторону), </w:t>
      </w:r>
      <w:r w:rsidR="006E4BCB">
        <w:rPr>
          <w:rFonts w:ascii="Arial" w:eastAsia="Times New Roman" w:hAnsi="Arial" w:cs="Arial"/>
          <w:lang w:val="ru-RU" w:eastAsia="uk-UA"/>
        </w:rPr>
        <w:t>если есть</w:t>
      </w:r>
      <w:r w:rsidRPr="00CB4D96">
        <w:rPr>
          <w:rFonts w:ascii="Arial" w:eastAsia="Times New Roman" w:hAnsi="Arial" w:cs="Arial"/>
          <w:lang w:val="ru-RU" w:eastAsia="uk-UA"/>
        </w:rPr>
        <w:t xml:space="preserve"> </w:t>
      </w:r>
      <w:r w:rsidR="006E4BCB">
        <w:rPr>
          <w:rFonts w:ascii="Arial" w:eastAsia="Times New Roman" w:hAnsi="Arial" w:cs="Arial"/>
          <w:lang w:val="ru-RU" w:eastAsia="uk-UA"/>
        </w:rPr>
        <w:t>новообразования, он</w:t>
      </w:r>
      <w:r w:rsidR="00787C9C">
        <w:rPr>
          <w:rFonts w:ascii="Arial" w:eastAsia="Times New Roman" w:hAnsi="Arial" w:cs="Arial"/>
          <w:lang w:val="ru-RU" w:eastAsia="uk-UA"/>
        </w:rPr>
        <w:t xml:space="preserve"> может быть расширен</w:t>
      </w:r>
      <w:r w:rsidRPr="00CB4D96">
        <w:rPr>
          <w:rFonts w:ascii="Arial" w:eastAsia="Times New Roman" w:hAnsi="Arial" w:cs="Arial"/>
          <w:lang w:val="ru-RU" w:eastAsia="uk-UA"/>
        </w:rPr>
        <w:t>;</w:t>
      </w:r>
    </w:p>
    <w:p w:rsidR="00D57E5C" w:rsidRPr="00CB4D96" w:rsidRDefault="00D57E5C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Эхоструктура шейки. Если неоднородна, описываются образования, которые являются причиной неоднородности;</w:t>
      </w:r>
    </w:p>
    <w:p w:rsidR="00D57E5C" w:rsidRPr="00CB4D96" w:rsidRDefault="00C3360A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Все размеры тела матки;</w:t>
      </w:r>
    </w:p>
    <w:p w:rsidR="00C3360A" w:rsidRPr="00CB4D96" w:rsidRDefault="00C3360A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Толщина передней и задней стенок матки;</w:t>
      </w:r>
    </w:p>
    <w:p w:rsidR="00C3360A" w:rsidRDefault="00C3360A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Полость матки. При наличии объемных образований необходимо описать их размеры, размещение, контуры</w:t>
      </w:r>
    </w:p>
    <w:p w:rsidR="000046D0" w:rsidRPr="00CB4D96" w:rsidRDefault="000046D0" w:rsidP="00B567F4">
      <w:pPr>
        <w:pStyle w:val="a5"/>
        <w:numPr>
          <w:ilvl w:val="0"/>
          <w:numId w:val="26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</w:p>
    <w:p w:rsidR="00C3360A" w:rsidRPr="00CB4D96" w:rsidRDefault="00C3360A" w:rsidP="00B567F4">
      <w:pPr>
        <w:pStyle w:val="a5"/>
        <w:shd w:val="clear" w:color="auto" w:fill="FFFFFF"/>
        <w:spacing w:before="199" w:after="199" w:line="276" w:lineRule="auto"/>
        <w:ind w:left="284"/>
        <w:outlineLvl w:val="1"/>
        <w:rPr>
          <w:rFonts w:ascii="Arial" w:eastAsia="Times New Roman" w:hAnsi="Arial" w:cs="Arial"/>
          <w:lang w:val="ru-RU" w:eastAsia="uk-UA"/>
        </w:rPr>
      </w:pPr>
    </w:p>
    <w:p w:rsidR="00C3360A" w:rsidRPr="00CB4D96" w:rsidRDefault="00C3360A" w:rsidP="00B567F4">
      <w:pPr>
        <w:pStyle w:val="a5"/>
        <w:numPr>
          <w:ilvl w:val="0"/>
          <w:numId w:val="25"/>
        </w:numPr>
        <w:shd w:val="clear" w:color="auto" w:fill="FFFFFF"/>
        <w:spacing w:before="199" w:after="199" w:line="276" w:lineRule="auto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lastRenderedPageBreak/>
        <w:t>Эндометрий</w:t>
      </w:r>
    </w:p>
    <w:p w:rsidR="00F056D3" w:rsidRPr="00CB4D96" w:rsidRDefault="00F056D3" w:rsidP="00B567F4">
      <w:pPr>
        <w:pStyle w:val="a5"/>
        <w:numPr>
          <w:ilvl w:val="0"/>
          <w:numId w:val="31"/>
        </w:numPr>
        <w:shd w:val="clear" w:color="auto" w:fill="FFFFFF"/>
        <w:spacing w:before="199" w:after="199" w:line="276" w:lineRule="auto"/>
        <w:ind w:left="-142" w:hanging="142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 xml:space="preserve">     Просматриваемость на все</w:t>
      </w:r>
      <w:r w:rsidR="00787C9C">
        <w:rPr>
          <w:rFonts w:ascii="Arial" w:eastAsia="Times New Roman" w:hAnsi="Arial" w:cs="Arial"/>
          <w:lang w:val="ru-RU" w:eastAsia="uk-UA"/>
        </w:rPr>
        <w:t>й</w:t>
      </w:r>
      <w:r w:rsidRPr="00CB4D96">
        <w:rPr>
          <w:rFonts w:ascii="Arial" w:eastAsia="Times New Roman" w:hAnsi="Arial" w:cs="Arial"/>
          <w:lang w:val="ru-RU" w:eastAsia="uk-UA"/>
        </w:rPr>
        <w:t xml:space="preserve"> протяженности и в разрезе отдельных фрагментов;</w:t>
      </w:r>
    </w:p>
    <w:p w:rsidR="00F056D3" w:rsidRPr="00CB4D96" w:rsidRDefault="00F056D3" w:rsidP="00B567F4">
      <w:pPr>
        <w:pStyle w:val="a5"/>
        <w:numPr>
          <w:ilvl w:val="0"/>
          <w:numId w:val="31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Толщина. Она должна соответствовать по толщине и структуре фазе ментструального   цикла;</w:t>
      </w:r>
    </w:p>
    <w:p w:rsidR="00F056D3" w:rsidRPr="00CB4D96" w:rsidRDefault="00F056D3" w:rsidP="00B567F4">
      <w:pPr>
        <w:pStyle w:val="a5"/>
        <w:numPr>
          <w:ilvl w:val="0"/>
          <w:numId w:val="31"/>
        </w:numPr>
        <w:shd w:val="clear" w:color="auto" w:fill="FFFFFF"/>
        <w:spacing w:before="199" w:after="199" w:line="276" w:lineRule="auto"/>
        <w:ind w:left="284" w:hanging="568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Структурные изменения – очаговые или диффузные. При их наличии описание (размеры, количество, состояние контуров и другие)</w:t>
      </w:r>
    </w:p>
    <w:p w:rsidR="00F056D3" w:rsidRPr="00CB4D96" w:rsidRDefault="00F056D3" w:rsidP="00B567F4">
      <w:pPr>
        <w:pStyle w:val="a5"/>
        <w:shd w:val="clear" w:color="auto" w:fill="FFFFFF"/>
        <w:spacing w:before="199" w:after="199" w:line="276" w:lineRule="auto"/>
        <w:ind w:left="284"/>
        <w:outlineLvl w:val="1"/>
        <w:rPr>
          <w:rFonts w:ascii="Arial" w:eastAsia="Times New Roman" w:hAnsi="Arial" w:cs="Arial"/>
          <w:lang w:val="ru-RU" w:eastAsia="uk-UA"/>
        </w:rPr>
      </w:pPr>
    </w:p>
    <w:p w:rsidR="00F056D3" w:rsidRPr="000046D0" w:rsidRDefault="00F056D3" w:rsidP="000046D0">
      <w:pPr>
        <w:pStyle w:val="a5"/>
        <w:numPr>
          <w:ilvl w:val="0"/>
          <w:numId w:val="25"/>
        </w:numPr>
        <w:shd w:val="clear" w:color="auto" w:fill="FFFFFF"/>
        <w:spacing w:before="199" w:after="199" w:line="276" w:lineRule="auto"/>
        <w:jc w:val="both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 xml:space="preserve">Правые придатки. </w:t>
      </w:r>
      <w:r w:rsidR="006E4BCB">
        <w:rPr>
          <w:rFonts w:ascii="Arial" w:eastAsia="Times New Roman" w:hAnsi="Arial" w:cs="Arial"/>
          <w:lang w:val="ru-RU" w:eastAsia="uk-UA"/>
        </w:rPr>
        <w:t>Как их видно</w:t>
      </w:r>
      <w:r w:rsidR="000046D0">
        <w:rPr>
          <w:rFonts w:ascii="Arial" w:eastAsia="Times New Roman" w:hAnsi="Arial" w:cs="Arial"/>
          <w:lang w:val="ru-RU" w:eastAsia="uk-UA"/>
        </w:rPr>
        <w:t xml:space="preserve"> (удовлетворительно</w:t>
      </w:r>
      <w:r w:rsidRPr="000046D0">
        <w:rPr>
          <w:rFonts w:ascii="Arial" w:eastAsia="Times New Roman" w:hAnsi="Arial" w:cs="Arial"/>
          <w:lang w:val="ru-RU" w:eastAsia="uk-UA"/>
        </w:rPr>
        <w:t xml:space="preserve">, </w:t>
      </w:r>
      <w:r w:rsidR="006E4BCB" w:rsidRPr="000046D0">
        <w:rPr>
          <w:rFonts w:ascii="Arial" w:eastAsia="Times New Roman" w:hAnsi="Arial" w:cs="Arial"/>
          <w:lang w:val="ru-RU" w:eastAsia="uk-UA"/>
        </w:rPr>
        <w:t>не просматриваются, видно частично</w:t>
      </w:r>
      <w:r w:rsidRPr="000046D0">
        <w:rPr>
          <w:rFonts w:ascii="Arial" w:eastAsia="Times New Roman" w:hAnsi="Arial" w:cs="Arial"/>
          <w:lang w:val="ru-RU" w:eastAsia="uk-UA"/>
        </w:rPr>
        <w:t>).</w:t>
      </w:r>
    </w:p>
    <w:p w:rsidR="00F056D3" w:rsidRPr="00CB4D96" w:rsidRDefault="00EE5556" w:rsidP="00B567F4">
      <w:pPr>
        <w:pStyle w:val="a5"/>
        <w:numPr>
          <w:ilvl w:val="0"/>
          <w:numId w:val="32"/>
        </w:numPr>
        <w:shd w:val="clear" w:color="auto" w:fill="FFFFFF"/>
        <w:spacing w:before="199" w:after="199" w:line="276" w:lineRule="auto"/>
        <w:ind w:left="284" w:hanging="568"/>
        <w:jc w:val="both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Правый яичник.</w:t>
      </w:r>
      <w:r w:rsidR="00F056D3" w:rsidRPr="00CB4D96">
        <w:rPr>
          <w:rFonts w:ascii="Arial" w:eastAsia="Times New Roman" w:hAnsi="Arial" w:cs="Arial"/>
          <w:lang w:val="ru-RU" w:eastAsia="uk-UA"/>
        </w:rPr>
        <w:t xml:space="preserve"> </w:t>
      </w:r>
      <w:r w:rsidR="006E4BCB">
        <w:rPr>
          <w:rFonts w:ascii="Arial" w:eastAsia="Times New Roman" w:hAnsi="Arial" w:cs="Arial"/>
          <w:lang w:val="ru-RU" w:eastAsia="uk-UA"/>
        </w:rPr>
        <w:t xml:space="preserve">Продольные и поперечные размеры, </w:t>
      </w:r>
      <w:r w:rsidR="00F056D3" w:rsidRPr="00CB4D96">
        <w:rPr>
          <w:rFonts w:ascii="Arial" w:eastAsia="Times New Roman" w:hAnsi="Arial" w:cs="Arial"/>
          <w:lang w:val="ru-RU" w:eastAsia="uk-UA"/>
        </w:rPr>
        <w:t xml:space="preserve">контуры, структура (должна </w:t>
      </w:r>
      <w:r w:rsidR="00787C9C">
        <w:rPr>
          <w:rFonts w:ascii="Arial" w:eastAsia="Times New Roman" w:hAnsi="Arial" w:cs="Arial"/>
          <w:lang w:val="ru-RU" w:eastAsia="uk-UA"/>
        </w:rPr>
        <w:t>быть в пол</w:t>
      </w:r>
      <w:r w:rsidR="006E4BCB">
        <w:rPr>
          <w:rFonts w:ascii="Arial" w:eastAsia="Times New Roman" w:hAnsi="Arial" w:cs="Arial"/>
          <w:lang w:val="ru-RU" w:eastAsia="uk-UA"/>
        </w:rPr>
        <w:t>ном соответствии с возрастом и фазой</w:t>
      </w:r>
      <w:r w:rsidR="00F056D3" w:rsidRPr="00CB4D96">
        <w:rPr>
          <w:rFonts w:ascii="Arial" w:eastAsia="Times New Roman" w:hAnsi="Arial" w:cs="Arial"/>
          <w:lang w:val="ru-RU" w:eastAsia="uk-UA"/>
        </w:rPr>
        <w:t xml:space="preserve"> менструального цикла</w:t>
      </w:r>
      <w:r w:rsidRPr="00CB4D96">
        <w:rPr>
          <w:rFonts w:ascii="Arial" w:eastAsia="Times New Roman" w:hAnsi="Arial" w:cs="Arial"/>
          <w:lang w:val="ru-RU" w:eastAsia="uk-UA"/>
        </w:rPr>
        <w:t>). При наличии образований описываются их размеры, локализация, состояние контуров;</w:t>
      </w:r>
    </w:p>
    <w:p w:rsidR="00EE5556" w:rsidRPr="00CB4D96" w:rsidRDefault="00EE5556" w:rsidP="00B567F4">
      <w:pPr>
        <w:pStyle w:val="a5"/>
        <w:numPr>
          <w:ilvl w:val="0"/>
          <w:numId w:val="32"/>
        </w:numPr>
        <w:shd w:val="clear" w:color="auto" w:fill="FFFFFF"/>
        <w:spacing w:before="199" w:after="199" w:line="276" w:lineRule="auto"/>
        <w:ind w:left="284" w:hanging="568"/>
        <w:jc w:val="both"/>
        <w:outlineLvl w:val="1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Правая маточная труба. Описание размеров, наличие или отсутствие образований, состояние содержимого</w:t>
      </w:r>
    </w:p>
    <w:p w:rsidR="00EE5556" w:rsidRPr="00CB4D96" w:rsidRDefault="00EE5556" w:rsidP="00EE5556">
      <w:pPr>
        <w:pStyle w:val="a5"/>
        <w:shd w:val="clear" w:color="auto" w:fill="FFFFFF"/>
        <w:spacing w:before="199" w:after="199" w:line="240" w:lineRule="auto"/>
        <w:ind w:left="284"/>
        <w:outlineLvl w:val="1"/>
        <w:rPr>
          <w:rFonts w:ascii="Arial" w:eastAsia="Times New Roman" w:hAnsi="Arial" w:cs="Arial"/>
          <w:lang w:val="ru-RU" w:eastAsia="uk-UA"/>
        </w:rPr>
      </w:pPr>
    </w:p>
    <w:p w:rsidR="008E2099" w:rsidRPr="00CB4D96" w:rsidRDefault="00EE5556" w:rsidP="00B567F4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Левые придатки</w:t>
      </w:r>
      <w:r w:rsidR="00EA0DE1" w:rsidRPr="00CB4D96">
        <w:rPr>
          <w:rFonts w:ascii="Arial" w:eastAsia="Times New Roman" w:hAnsi="Arial" w:cs="Arial"/>
          <w:lang w:eastAsia="uk-UA"/>
        </w:rPr>
        <w:t>.</w:t>
      </w:r>
      <w:r w:rsidRPr="00CB4D96">
        <w:rPr>
          <w:rFonts w:ascii="Arial" w:eastAsia="Times New Roman" w:hAnsi="Arial" w:cs="Arial"/>
          <w:lang w:val="ru-RU" w:eastAsia="uk-UA"/>
        </w:rPr>
        <w:t xml:space="preserve"> Описывается аналогично правым придаткам</w:t>
      </w:r>
      <w:r w:rsidR="008E2099" w:rsidRPr="00CB4D96">
        <w:rPr>
          <w:rFonts w:ascii="Arial" w:eastAsia="Times New Roman" w:hAnsi="Arial" w:cs="Arial"/>
          <w:lang w:val="ru-RU" w:eastAsia="uk-UA"/>
        </w:rPr>
        <w:t>;</w:t>
      </w:r>
    </w:p>
    <w:p w:rsidR="008E2099" w:rsidRPr="00CB4D96" w:rsidRDefault="008E2099" w:rsidP="00B567F4">
      <w:pPr>
        <w:pStyle w:val="a5"/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eastAsia="uk-UA"/>
        </w:rPr>
      </w:pPr>
    </w:p>
    <w:p w:rsidR="00B567F4" w:rsidRPr="00B567F4" w:rsidRDefault="00EA0DE1" w:rsidP="00B567F4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eastAsia="uk-UA"/>
        </w:rPr>
      </w:pPr>
      <w:r w:rsidRPr="006E4BCB">
        <w:rPr>
          <w:rFonts w:ascii="Arial" w:eastAsia="Times New Roman" w:hAnsi="Arial" w:cs="Arial"/>
          <w:lang w:eastAsia="uk-UA"/>
        </w:rPr>
        <w:t xml:space="preserve"> </w:t>
      </w:r>
      <w:r w:rsidR="00EE5556" w:rsidRPr="006E4BCB">
        <w:rPr>
          <w:rFonts w:ascii="Arial" w:eastAsia="Times New Roman" w:hAnsi="Arial" w:cs="Arial"/>
          <w:lang w:val="ru-RU" w:eastAsia="uk-UA"/>
        </w:rPr>
        <w:t>П</w:t>
      </w:r>
      <w:r w:rsidRPr="006E4BCB">
        <w:rPr>
          <w:rFonts w:ascii="Arial" w:eastAsia="Times New Roman" w:hAnsi="Arial" w:cs="Arial"/>
          <w:lang w:eastAsia="uk-UA"/>
        </w:rPr>
        <w:t xml:space="preserve">ространство </w:t>
      </w:r>
      <w:r w:rsidR="00EE5556" w:rsidRPr="006E4BCB">
        <w:rPr>
          <w:rFonts w:ascii="Arial" w:eastAsia="Times New Roman" w:hAnsi="Arial" w:cs="Arial"/>
          <w:lang w:val="ru-RU" w:eastAsia="uk-UA"/>
        </w:rPr>
        <w:t xml:space="preserve">позади матки </w:t>
      </w:r>
      <w:r w:rsidRPr="006E4BCB">
        <w:rPr>
          <w:rFonts w:ascii="Arial" w:eastAsia="Times New Roman" w:hAnsi="Arial" w:cs="Arial"/>
          <w:lang w:eastAsia="uk-UA"/>
        </w:rPr>
        <w:t>и область придатк</w:t>
      </w:r>
      <w:r w:rsidR="00EE5556" w:rsidRPr="006E4BCB">
        <w:rPr>
          <w:rFonts w:ascii="Arial" w:eastAsia="Times New Roman" w:hAnsi="Arial" w:cs="Arial"/>
          <w:lang w:eastAsia="uk-UA"/>
        </w:rPr>
        <w:t>ов</w:t>
      </w:r>
      <w:r w:rsidR="006E4BCB">
        <w:rPr>
          <w:rFonts w:ascii="Arial" w:eastAsia="Times New Roman" w:hAnsi="Arial" w:cs="Arial"/>
          <w:lang w:val="ru-RU" w:eastAsia="uk-UA"/>
        </w:rPr>
        <w:t>;</w:t>
      </w:r>
    </w:p>
    <w:p w:rsidR="00B567F4" w:rsidRPr="00B567F4" w:rsidRDefault="00B567F4" w:rsidP="00B567F4">
      <w:pPr>
        <w:pStyle w:val="a5"/>
        <w:rPr>
          <w:rFonts w:ascii="Arial" w:eastAsia="Times New Roman" w:hAnsi="Arial" w:cs="Arial"/>
          <w:lang w:eastAsia="uk-UA"/>
        </w:rPr>
      </w:pPr>
    </w:p>
    <w:p w:rsidR="00B567F4" w:rsidRPr="005C396A" w:rsidRDefault="006E4BCB" w:rsidP="00B567F4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eastAsia="uk-UA"/>
        </w:rPr>
      </w:pPr>
      <w:r w:rsidRPr="00B567F4">
        <w:rPr>
          <w:rFonts w:ascii="Arial" w:eastAsia="Times New Roman" w:hAnsi="Arial" w:cs="Arial"/>
          <w:lang w:val="ru-RU" w:eastAsia="uk-UA"/>
        </w:rPr>
        <w:t>Полное описание</w:t>
      </w:r>
      <w:r w:rsidR="000046D0">
        <w:rPr>
          <w:rFonts w:ascii="Arial" w:eastAsia="Times New Roman" w:hAnsi="Arial" w:cs="Arial"/>
          <w:lang w:val="ru-RU" w:eastAsia="uk-UA"/>
        </w:rPr>
        <w:t xml:space="preserve"> </w:t>
      </w:r>
      <w:r w:rsidR="000046D0" w:rsidRPr="005C396A">
        <w:rPr>
          <w:rFonts w:ascii="Arial" w:eastAsia="Times New Roman" w:hAnsi="Arial" w:cs="Arial"/>
          <w:lang w:val="ru-RU" w:eastAsia="uk-UA"/>
        </w:rPr>
        <w:t>патологических образований</w:t>
      </w:r>
      <w:r w:rsidRPr="005C396A">
        <w:rPr>
          <w:rFonts w:ascii="Arial" w:eastAsia="Times New Roman" w:hAnsi="Arial" w:cs="Arial"/>
          <w:lang w:val="ru-RU" w:eastAsia="uk-UA"/>
        </w:rPr>
        <w:t xml:space="preserve"> с размерами, расположением относительно стенок и органов, состояние </w:t>
      </w:r>
      <w:r w:rsidRPr="005C396A">
        <w:rPr>
          <w:rFonts w:ascii="Arial" w:eastAsia="Times New Roman" w:hAnsi="Arial" w:cs="Arial"/>
          <w:lang w:eastAsia="uk-UA"/>
        </w:rPr>
        <w:t>оболочки и ее структура</w:t>
      </w:r>
      <w:r w:rsidR="008E2099" w:rsidRPr="005C396A">
        <w:rPr>
          <w:rFonts w:ascii="Arial" w:eastAsia="Times New Roman" w:hAnsi="Arial" w:cs="Arial"/>
          <w:lang w:eastAsia="uk-UA"/>
        </w:rPr>
        <w:t>;</w:t>
      </w:r>
    </w:p>
    <w:p w:rsidR="00B567F4" w:rsidRPr="005C396A" w:rsidRDefault="00B567F4" w:rsidP="00B567F4">
      <w:pPr>
        <w:pStyle w:val="a5"/>
        <w:rPr>
          <w:rFonts w:ascii="Arial" w:eastAsia="Times New Roman" w:hAnsi="Arial" w:cs="Arial"/>
          <w:lang w:val="ru-RU" w:eastAsia="uk-UA"/>
        </w:rPr>
      </w:pPr>
    </w:p>
    <w:p w:rsidR="00B567F4" w:rsidRPr="005C396A" w:rsidRDefault="00745528" w:rsidP="00B567F4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eastAsia="uk-UA"/>
        </w:rPr>
      </w:pPr>
      <w:r w:rsidRPr="005C396A">
        <w:rPr>
          <w:rFonts w:ascii="Arial" w:eastAsia="Times New Roman" w:hAnsi="Arial" w:cs="Arial"/>
          <w:lang w:val="ru-RU" w:eastAsia="uk-UA"/>
        </w:rPr>
        <w:t xml:space="preserve">Простата. Форма, положение, структура поверхности и размеры, наличие или отсутствие новообразований. </w:t>
      </w:r>
      <w:r w:rsidR="006E4BCB" w:rsidRPr="005C396A">
        <w:rPr>
          <w:rFonts w:ascii="Arial" w:eastAsia="Times New Roman" w:hAnsi="Arial" w:cs="Arial"/>
          <w:lang w:val="ru-RU" w:eastAsia="uk-UA"/>
        </w:rPr>
        <w:t>Если есть – их описание;</w:t>
      </w:r>
    </w:p>
    <w:p w:rsidR="00B567F4" w:rsidRPr="005C396A" w:rsidRDefault="00B567F4" w:rsidP="00B567F4">
      <w:pPr>
        <w:pStyle w:val="a5"/>
        <w:spacing w:line="276" w:lineRule="auto"/>
        <w:rPr>
          <w:rFonts w:ascii="Arial" w:eastAsia="Times New Roman" w:hAnsi="Arial" w:cs="Arial"/>
          <w:lang w:val="ru-RU" w:eastAsia="uk-UA"/>
        </w:rPr>
      </w:pPr>
    </w:p>
    <w:p w:rsidR="00745528" w:rsidRPr="005C396A" w:rsidRDefault="00745528" w:rsidP="00B567F4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eastAsia="uk-UA"/>
        </w:rPr>
      </w:pPr>
      <w:r w:rsidRPr="005C396A">
        <w:rPr>
          <w:rFonts w:ascii="Arial" w:eastAsia="Times New Roman" w:hAnsi="Arial" w:cs="Arial"/>
          <w:lang w:val="ru-RU" w:eastAsia="uk-UA"/>
        </w:rPr>
        <w:t xml:space="preserve">Мочевой пузырь. Состояние стенок, выявление камней, </w:t>
      </w:r>
      <w:r w:rsidR="006E4BCB" w:rsidRPr="005C396A">
        <w:rPr>
          <w:rFonts w:ascii="Arial" w:eastAsia="Times New Roman" w:hAnsi="Arial" w:cs="Arial"/>
          <w:lang w:val="ru-RU" w:eastAsia="uk-UA"/>
        </w:rPr>
        <w:t xml:space="preserve">изменений различной этиологии, </w:t>
      </w:r>
      <w:r w:rsidRPr="005C396A">
        <w:rPr>
          <w:rFonts w:ascii="Arial" w:eastAsia="Times New Roman" w:hAnsi="Arial" w:cs="Arial"/>
          <w:lang w:val="ru-RU" w:eastAsia="uk-UA"/>
        </w:rPr>
        <w:t>объемных образований</w:t>
      </w:r>
      <w:r w:rsidR="006E4BCB" w:rsidRPr="005C396A">
        <w:rPr>
          <w:rFonts w:ascii="Arial" w:eastAsia="Times New Roman" w:hAnsi="Arial" w:cs="Arial"/>
          <w:lang w:val="ru-RU" w:eastAsia="uk-UA"/>
        </w:rPr>
        <w:t>;</w:t>
      </w:r>
    </w:p>
    <w:p w:rsidR="008E2099" w:rsidRPr="00CB4D96" w:rsidRDefault="00745528" w:rsidP="00B567F4">
      <w:pPr>
        <w:pStyle w:val="a5"/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П</w:t>
      </w:r>
      <w:r w:rsidRPr="00CB4D96">
        <w:rPr>
          <w:rFonts w:ascii="Arial" w:eastAsia="Times New Roman" w:hAnsi="Arial" w:cs="Arial"/>
          <w:lang w:eastAsia="uk-UA"/>
        </w:rPr>
        <w:t xml:space="preserve">редстательная железа и семенной пузырек. Размер, форма, наличие новообразований и их характер. </w:t>
      </w:r>
    </w:p>
    <w:p w:rsidR="00EA0DE1" w:rsidRPr="00CB4D96" w:rsidRDefault="008E2099" w:rsidP="00B567F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lang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>В конце протокола специалист делает заключение</w:t>
      </w:r>
      <w:r w:rsidRPr="00CB4D96">
        <w:rPr>
          <w:rFonts w:ascii="Arial" w:eastAsia="Times New Roman" w:hAnsi="Arial" w:cs="Arial"/>
          <w:lang w:eastAsia="uk-UA"/>
        </w:rPr>
        <w:t>.</w:t>
      </w:r>
    </w:p>
    <w:p w:rsidR="008E2099" w:rsidRPr="00CB4D96" w:rsidRDefault="006E4BCB" w:rsidP="00B567F4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У</w:t>
      </w:r>
      <w:r w:rsidR="008E2099" w:rsidRPr="00CB4D96">
        <w:rPr>
          <w:rFonts w:ascii="Arial" w:eastAsia="Times New Roman" w:hAnsi="Arial" w:cs="Arial"/>
          <w:lang w:val="ru-RU" w:eastAsia="uk-UA"/>
        </w:rPr>
        <w:t xml:space="preserve"> женщин</w:t>
      </w:r>
      <w:r>
        <w:rPr>
          <w:rFonts w:ascii="Arial" w:eastAsia="Times New Roman" w:hAnsi="Arial" w:cs="Arial"/>
          <w:lang w:val="ru-RU" w:eastAsia="uk-UA"/>
        </w:rPr>
        <w:t>:</w:t>
      </w:r>
    </w:p>
    <w:p w:rsidR="008E2099" w:rsidRPr="00CB4D96" w:rsidRDefault="008E2099" w:rsidP="00B567F4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 xml:space="preserve">Норма – </w:t>
      </w:r>
      <w:r w:rsidR="006E4BCB">
        <w:rPr>
          <w:rFonts w:ascii="Arial" w:eastAsia="Times New Roman" w:hAnsi="Arial" w:cs="Arial"/>
          <w:lang w:val="ru-RU" w:eastAsia="uk-UA"/>
        </w:rPr>
        <w:t xml:space="preserve">все органы (яичники, шейка матки, матка и мочевой пузырь) правильных анатомических </w:t>
      </w:r>
      <w:r w:rsidRPr="00CB4D96">
        <w:rPr>
          <w:rFonts w:ascii="Arial" w:eastAsia="Times New Roman" w:hAnsi="Arial" w:cs="Arial"/>
          <w:lang w:val="ru-RU" w:eastAsia="uk-UA"/>
        </w:rPr>
        <w:t xml:space="preserve">размеров и формы, расположение </w:t>
      </w:r>
      <w:r w:rsidR="00787C9C">
        <w:rPr>
          <w:rFonts w:ascii="Arial" w:eastAsia="Times New Roman" w:hAnsi="Arial" w:cs="Arial"/>
          <w:lang w:val="ru-RU" w:eastAsia="uk-UA"/>
        </w:rPr>
        <w:t>с</w:t>
      </w:r>
      <w:r w:rsidR="006E4BCB">
        <w:rPr>
          <w:rFonts w:ascii="Arial" w:eastAsia="Times New Roman" w:hAnsi="Arial" w:cs="Arial"/>
          <w:lang w:val="ru-RU" w:eastAsia="uk-UA"/>
        </w:rPr>
        <w:t>оответствует</w:t>
      </w:r>
      <w:r w:rsidRPr="00CB4D96">
        <w:rPr>
          <w:rFonts w:ascii="Arial" w:eastAsia="Times New Roman" w:hAnsi="Arial" w:cs="Arial"/>
          <w:lang w:val="ru-RU" w:eastAsia="uk-UA"/>
        </w:rPr>
        <w:t xml:space="preserve">. Не выявлено образований, опухолей, </w:t>
      </w:r>
      <w:r w:rsidR="006E4BCB">
        <w:rPr>
          <w:rFonts w:ascii="Arial" w:eastAsia="Times New Roman" w:hAnsi="Arial" w:cs="Arial"/>
          <w:lang w:val="ru-RU" w:eastAsia="uk-UA"/>
        </w:rPr>
        <w:t>полостной жидкости.</w:t>
      </w:r>
      <w:r w:rsidRPr="00CB4D96">
        <w:rPr>
          <w:rFonts w:ascii="Arial" w:eastAsia="Times New Roman" w:hAnsi="Arial" w:cs="Arial"/>
          <w:lang w:val="ru-RU" w:eastAsia="uk-UA"/>
        </w:rPr>
        <w:t xml:space="preserve"> У женщин </w:t>
      </w:r>
      <w:proofErr w:type="gramStart"/>
      <w:r w:rsidR="006E4BCB">
        <w:rPr>
          <w:rFonts w:ascii="Arial" w:eastAsia="Times New Roman" w:hAnsi="Arial" w:cs="Arial"/>
          <w:lang w:val="ru-RU" w:eastAsia="uk-UA"/>
        </w:rPr>
        <w:t xml:space="preserve">репродуктивного </w:t>
      </w:r>
      <w:r w:rsidRPr="00CB4D96">
        <w:rPr>
          <w:rFonts w:ascii="Arial" w:eastAsia="Times New Roman" w:hAnsi="Arial" w:cs="Arial"/>
          <w:lang w:val="ru-RU" w:eastAsia="uk-UA"/>
        </w:rPr>
        <w:t xml:space="preserve"> </w:t>
      </w:r>
      <w:r w:rsidR="00285C94" w:rsidRPr="00CB4D96">
        <w:rPr>
          <w:rFonts w:ascii="Arial" w:eastAsia="Times New Roman" w:hAnsi="Arial" w:cs="Arial"/>
          <w:lang w:val="ru-RU" w:eastAsia="uk-UA"/>
        </w:rPr>
        <w:t>возраста</w:t>
      </w:r>
      <w:proofErr w:type="gramEnd"/>
      <w:r w:rsidR="00285C94" w:rsidRPr="00CB4D96">
        <w:rPr>
          <w:rFonts w:ascii="Arial" w:eastAsia="Times New Roman" w:hAnsi="Arial" w:cs="Arial"/>
          <w:lang w:val="ru-RU" w:eastAsia="uk-UA"/>
        </w:rPr>
        <w:t xml:space="preserve"> могут присутствовать небольшие фолликулы</w:t>
      </w:r>
      <w:r w:rsidR="006E4BCB">
        <w:rPr>
          <w:rFonts w:ascii="Arial" w:eastAsia="Times New Roman" w:hAnsi="Arial" w:cs="Arial"/>
          <w:lang w:val="ru-RU" w:eastAsia="uk-UA"/>
        </w:rPr>
        <w:t xml:space="preserve"> в яичниках</w:t>
      </w:r>
      <w:r w:rsidR="00285C94" w:rsidRPr="00CB4D96">
        <w:rPr>
          <w:rFonts w:ascii="Arial" w:eastAsia="Times New Roman" w:hAnsi="Arial" w:cs="Arial"/>
          <w:lang w:val="ru-RU" w:eastAsia="uk-UA"/>
        </w:rPr>
        <w:t xml:space="preserve">. </w:t>
      </w:r>
      <w:r w:rsidR="00B567F4">
        <w:rPr>
          <w:rFonts w:ascii="Arial" w:eastAsia="Times New Roman" w:hAnsi="Arial" w:cs="Arial"/>
          <w:lang w:val="ru-RU" w:eastAsia="uk-UA"/>
        </w:rPr>
        <w:t>При беременности</w:t>
      </w:r>
      <w:r w:rsidR="00285C94" w:rsidRPr="00CB4D96">
        <w:rPr>
          <w:rFonts w:ascii="Arial" w:eastAsia="Times New Roman" w:hAnsi="Arial" w:cs="Arial"/>
          <w:lang w:val="ru-RU" w:eastAsia="uk-UA"/>
        </w:rPr>
        <w:t xml:space="preserve"> – </w:t>
      </w:r>
      <w:r w:rsidR="00787C9C">
        <w:rPr>
          <w:rFonts w:ascii="Arial" w:eastAsia="Times New Roman" w:hAnsi="Arial" w:cs="Arial"/>
          <w:lang w:val="ru-RU" w:eastAsia="uk-UA"/>
        </w:rPr>
        <w:t>размер, состояние, расположение</w:t>
      </w:r>
      <w:r w:rsidR="00285C94" w:rsidRPr="00CB4D96">
        <w:rPr>
          <w:rFonts w:ascii="Arial" w:eastAsia="Times New Roman" w:hAnsi="Arial" w:cs="Arial"/>
          <w:lang w:val="ru-RU" w:eastAsia="uk-UA"/>
        </w:rPr>
        <w:t xml:space="preserve"> плода в норме. </w:t>
      </w:r>
      <w:r w:rsidR="006E4BCB">
        <w:rPr>
          <w:rFonts w:ascii="Arial" w:eastAsia="Times New Roman" w:hAnsi="Arial" w:cs="Arial"/>
          <w:lang w:val="ru-RU" w:eastAsia="uk-UA"/>
        </w:rPr>
        <w:t xml:space="preserve">Камни </w:t>
      </w:r>
      <w:r w:rsidR="00285C94" w:rsidRPr="00CB4D96">
        <w:rPr>
          <w:rFonts w:ascii="Arial" w:eastAsia="Times New Roman" w:hAnsi="Arial" w:cs="Arial"/>
          <w:lang w:val="ru-RU" w:eastAsia="uk-UA"/>
        </w:rPr>
        <w:t xml:space="preserve">отстуствуют. </w:t>
      </w:r>
      <w:r w:rsidR="008167C4">
        <w:rPr>
          <w:rFonts w:ascii="Arial" w:eastAsia="Times New Roman" w:hAnsi="Arial" w:cs="Arial"/>
          <w:lang w:val="ru-RU" w:eastAsia="uk-UA"/>
        </w:rPr>
        <w:t xml:space="preserve">Результат </w:t>
      </w:r>
      <w:r w:rsidR="00285C94" w:rsidRPr="00CB4D96">
        <w:rPr>
          <w:rFonts w:ascii="Arial" w:eastAsia="Times New Roman" w:hAnsi="Arial" w:cs="Arial"/>
          <w:lang w:val="ru-RU" w:eastAsia="uk-UA"/>
        </w:rPr>
        <w:t>мочеиспускания</w:t>
      </w:r>
      <w:r w:rsidR="006E4BCB">
        <w:rPr>
          <w:rFonts w:ascii="Arial" w:eastAsia="Times New Roman" w:hAnsi="Arial" w:cs="Arial"/>
          <w:lang w:val="ru-RU" w:eastAsia="uk-UA"/>
        </w:rPr>
        <w:t xml:space="preserve"> - полное</w:t>
      </w:r>
      <w:r w:rsidR="00285C94" w:rsidRPr="00CB4D96">
        <w:rPr>
          <w:rFonts w:ascii="Arial" w:eastAsia="Times New Roman" w:hAnsi="Arial" w:cs="Arial"/>
          <w:lang w:val="ru-RU" w:eastAsia="uk-UA"/>
        </w:rPr>
        <w:t xml:space="preserve"> опорожнен</w:t>
      </w:r>
      <w:r w:rsidR="006E4BCB">
        <w:rPr>
          <w:rFonts w:ascii="Arial" w:eastAsia="Times New Roman" w:hAnsi="Arial" w:cs="Arial"/>
          <w:lang w:val="ru-RU" w:eastAsia="uk-UA"/>
        </w:rPr>
        <w:t>ие</w:t>
      </w:r>
      <w:r w:rsidR="00285C94" w:rsidRPr="00CB4D96">
        <w:rPr>
          <w:rFonts w:ascii="Arial" w:eastAsia="Times New Roman" w:hAnsi="Arial" w:cs="Arial"/>
          <w:lang w:val="ru-RU" w:eastAsia="uk-UA"/>
        </w:rPr>
        <w:t>. Процесс перетекания мочи</w:t>
      </w:r>
      <w:r w:rsidR="009F7916" w:rsidRPr="009F7916">
        <w:rPr>
          <w:rFonts w:ascii="Arial" w:eastAsia="Times New Roman" w:hAnsi="Arial" w:cs="Arial"/>
          <w:lang w:val="ru-RU" w:eastAsia="uk-UA"/>
        </w:rPr>
        <w:t xml:space="preserve"> </w:t>
      </w:r>
      <w:r w:rsidR="009F7916" w:rsidRPr="00CB4D96">
        <w:rPr>
          <w:rFonts w:ascii="Arial" w:eastAsia="Times New Roman" w:hAnsi="Arial" w:cs="Arial"/>
          <w:lang w:val="ru-RU" w:eastAsia="uk-UA"/>
        </w:rPr>
        <w:t>в мочевой пузырь</w:t>
      </w:r>
      <w:r w:rsidR="00285C94" w:rsidRPr="00CB4D96">
        <w:rPr>
          <w:rFonts w:ascii="Arial" w:eastAsia="Times New Roman" w:hAnsi="Arial" w:cs="Arial"/>
          <w:lang w:val="ru-RU" w:eastAsia="uk-UA"/>
        </w:rPr>
        <w:t xml:space="preserve"> из мочеточника в норме.</w:t>
      </w:r>
    </w:p>
    <w:p w:rsidR="00285C94" w:rsidRDefault="00285C94" w:rsidP="00B567F4">
      <w:pPr>
        <w:pStyle w:val="a5"/>
        <w:numPr>
          <w:ilvl w:val="0"/>
          <w:numId w:val="38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 xml:space="preserve">Патология – </w:t>
      </w:r>
      <w:r w:rsidR="009F7916">
        <w:rPr>
          <w:rFonts w:ascii="Arial" w:eastAsia="Times New Roman" w:hAnsi="Arial" w:cs="Arial"/>
          <w:lang w:val="ru-RU" w:eastAsia="uk-UA"/>
        </w:rPr>
        <w:t xml:space="preserve">больших чем в норме размеров и имеющая неправильную форму матка </w:t>
      </w:r>
      <w:r w:rsidRPr="00CB4D96">
        <w:rPr>
          <w:rFonts w:ascii="Arial" w:eastAsia="Times New Roman" w:hAnsi="Arial" w:cs="Arial"/>
          <w:lang w:val="ru-RU" w:eastAsia="uk-UA"/>
        </w:rPr>
        <w:t xml:space="preserve">(это может быть фибромиома), обнаружены кисты и опухоли, как злокачественные, так и доброкачественные. </w:t>
      </w:r>
      <w:r w:rsidR="009F7916">
        <w:rPr>
          <w:rFonts w:ascii="Arial" w:eastAsia="Times New Roman" w:hAnsi="Arial" w:cs="Arial"/>
          <w:lang w:val="ru-RU" w:eastAsia="uk-UA"/>
        </w:rPr>
        <w:t xml:space="preserve">Слой </w:t>
      </w:r>
      <w:r w:rsidRPr="00CB4D96">
        <w:rPr>
          <w:rFonts w:ascii="Arial" w:eastAsia="Times New Roman" w:hAnsi="Arial" w:cs="Arial"/>
          <w:lang w:val="ru-RU" w:eastAsia="uk-UA"/>
        </w:rPr>
        <w:t>эндометрия</w:t>
      </w:r>
      <w:r w:rsidR="009F7916">
        <w:rPr>
          <w:rFonts w:ascii="Arial" w:eastAsia="Times New Roman" w:hAnsi="Arial" w:cs="Arial"/>
          <w:lang w:val="ru-RU" w:eastAsia="uk-UA"/>
        </w:rPr>
        <w:t xml:space="preserve"> по толщине</w:t>
      </w:r>
      <w:r w:rsidRPr="00CB4D96">
        <w:rPr>
          <w:rFonts w:ascii="Arial" w:eastAsia="Times New Roman" w:hAnsi="Arial" w:cs="Arial"/>
          <w:lang w:val="ru-RU" w:eastAsia="uk-UA"/>
        </w:rPr>
        <w:t xml:space="preserve"> больше нормы – гиперплазия. Это может означать, что</w:t>
      </w:r>
      <w:r w:rsidR="009F7916">
        <w:rPr>
          <w:rFonts w:ascii="Arial" w:eastAsia="Times New Roman" w:hAnsi="Arial" w:cs="Arial"/>
          <w:lang w:val="ru-RU" w:eastAsia="uk-UA"/>
        </w:rPr>
        <w:t xml:space="preserve"> у пациента есть риск</w:t>
      </w:r>
      <w:r w:rsidRPr="00CB4D96">
        <w:rPr>
          <w:rFonts w:ascii="Arial" w:eastAsia="Times New Roman" w:hAnsi="Arial" w:cs="Arial"/>
          <w:lang w:val="ru-RU" w:eastAsia="uk-UA"/>
        </w:rPr>
        <w:t xml:space="preserve"> образования рака внутренней оболочки матки. Выявлено наличие воспалительных процессов, гнойных очагов. </w:t>
      </w:r>
      <w:r w:rsidR="009F7916">
        <w:rPr>
          <w:rFonts w:ascii="Arial" w:eastAsia="Times New Roman" w:hAnsi="Arial" w:cs="Arial"/>
          <w:lang w:val="ru-RU" w:eastAsia="uk-UA"/>
        </w:rPr>
        <w:t>К</w:t>
      </w:r>
      <w:r w:rsidRPr="00CB4D96">
        <w:rPr>
          <w:rFonts w:ascii="Arial" w:eastAsia="Times New Roman" w:hAnsi="Arial" w:cs="Arial"/>
          <w:lang w:val="ru-RU" w:eastAsia="uk-UA"/>
        </w:rPr>
        <w:t xml:space="preserve">амни в почках. Внематочная беременность. </w:t>
      </w:r>
      <w:r w:rsidR="009F7916">
        <w:rPr>
          <w:rFonts w:ascii="Arial" w:eastAsia="Times New Roman" w:hAnsi="Arial" w:cs="Arial"/>
          <w:lang w:val="ru-RU" w:eastAsia="uk-UA"/>
        </w:rPr>
        <w:t>В малом тазу присутствует излишек жидкости</w:t>
      </w:r>
      <w:r w:rsidR="00421F0C" w:rsidRPr="00CB4D96">
        <w:rPr>
          <w:rFonts w:ascii="Arial" w:eastAsia="Times New Roman" w:hAnsi="Arial" w:cs="Arial"/>
          <w:lang w:val="ru-RU" w:eastAsia="uk-UA"/>
        </w:rPr>
        <w:t xml:space="preserve">. Форма мочевого пузыря неправильная, </w:t>
      </w:r>
      <w:r w:rsidR="009F7916">
        <w:rPr>
          <w:rFonts w:ascii="Arial" w:eastAsia="Times New Roman" w:hAnsi="Arial" w:cs="Arial"/>
          <w:lang w:val="ru-RU" w:eastAsia="uk-UA"/>
        </w:rPr>
        <w:t>эпителий стенки утолщен</w:t>
      </w:r>
      <w:r w:rsidR="00421F0C" w:rsidRPr="00CB4D96">
        <w:rPr>
          <w:rFonts w:ascii="Arial" w:eastAsia="Times New Roman" w:hAnsi="Arial" w:cs="Arial"/>
          <w:lang w:val="ru-RU" w:eastAsia="uk-UA"/>
        </w:rPr>
        <w:t xml:space="preserve">. </w:t>
      </w:r>
      <w:r w:rsidR="009F7916">
        <w:rPr>
          <w:rFonts w:ascii="Arial" w:eastAsia="Times New Roman" w:hAnsi="Arial" w:cs="Arial"/>
          <w:lang w:val="ru-RU" w:eastAsia="uk-UA"/>
        </w:rPr>
        <w:t>Не происходит</w:t>
      </w:r>
      <w:r w:rsidR="00421F0C" w:rsidRPr="00CB4D96">
        <w:rPr>
          <w:rFonts w:ascii="Arial" w:eastAsia="Times New Roman" w:hAnsi="Arial" w:cs="Arial"/>
          <w:lang w:val="ru-RU" w:eastAsia="uk-UA"/>
        </w:rPr>
        <w:t xml:space="preserve"> по</w:t>
      </w:r>
      <w:r w:rsidR="009F7916">
        <w:rPr>
          <w:rFonts w:ascii="Arial" w:eastAsia="Times New Roman" w:hAnsi="Arial" w:cs="Arial"/>
          <w:lang w:val="ru-RU" w:eastAsia="uk-UA"/>
        </w:rPr>
        <w:t>лного опорожнения п</w:t>
      </w:r>
      <w:r w:rsidR="009F7916" w:rsidRPr="00CB4D96">
        <w:rPr>
          <w:rFonts w:ascii="Arial" w:eastAsia="Times New Roman" w:hAnsi="Arial" w:cs="Arial"/>
          <w:lang w:val="ru-RU" w:eastAsia="uk-UA"/>
        </w:rPr>
        <w:t>осле мочеиспускания</w:t>
      </w:r>
    </w:p>
    <w:p w:rsidR="005C396A" w:rsidRPr="005C396A" w:rsidRDefault="005C396A" w:rsidP="005C396A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val="ru-RU" w:eastAsia="uk-UA"/>
        </w:rPr>
      </w:pPr>
    </w:p>
    <w:p w:rsidR="00421F0C" w:rsidRPr="00CB4D96" w:rsidRDefault="008167C4" w:rsidP="00421F0C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lastRenderedPageBreak/>
        <w:t>У</w:t>
      </w:r>
      <w:r w:rsidR="00421F0C" w:rsidRPr="00CB4D96">
        <w:rPr>
          <w:rFonts w:ascii="Arial" w:eastAsia="Times New Roman" w:hAnsi="Arial" w:cs="Arial"/>
          <w:lang w:val="ru-RU" w:eastAsia="uk-UA"/>
        </w:rPr>
        <w:t xml:space="preserve"> мужчин</w:t>
      </w:r>
    </w:p>
    <w:p w:rsidR="00421F0C" w:rsidRPr="00CB4D96" w:rsidRDefault="009F7916" w:rsidP="00B567F4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val="ru-RU" w:eastAsia="uk-UA"/>
        </w:rPr>
      </w:pPr>
      <w:r>
        <w:rPr>
          <w:rFonts w:ascii="Arial" w:eastAsia="Times New Roman" w:hAnsi="Arial" w:cs="Arial"/>
          <w:lang w:val="ru-RU" w:eastAsia="uk-UA"/>
        </w:rPr>
        <w:t>Норма – Семенной пузырек, предстательная железа и мочевой пузырь анатомической</w:t>
      </w:r>
      <w:r w:rsidR="00421F0C" w:rsidRPr="00CB4D96">
        <w:rPr>
          <w:rFonts w:ascii="Arial" w:eastAsia="Times New Roman" w:hAnsi="Arial" w:cs="Arial"/>
          <w:lang w:val="ru-RU" w:eastAsia="uk-UA"/>
        </w:rPr>
        <w:t xml:space="preserve"> формы и размера. </w:t>
      </w:r>
      <w:r>
        <w:rPr>
          <w:rFonts w:ascii="Arial" w:eastAsia="Times New Roman" w:hAnsi="Arial" w:cs="Arial"/>
          <w:lang w:val="ru-RU" w:eastAsia="uk-UA"/>
        </w:rPr>
        <w:t>Новообразований, опухолей, кист, камней нет.</w:t>
      </w:r>
      <w:r w:rsidR="00421F0C" w:rsidRPr="00CB4D96">
        <w:rPr>
          <w:rFonts w:ascii="Arial" w:eastAsia="Times New Roman" w:hAnsi="Arial" w:cs="Arial"/>
          <w:lang w:val="ru-RU" w:eastAsia="uk-UA"/>
        </w:rPr>
        <w:t xml:space="preserve"> </w:t>
      </w:r>
      <w:r>
        <w:rPr>
          <w:rFonts w:ascii="Arial" w:eastAsia="Times New Roman" w:hAnsi="Arial" w:cs="Arial"/>
          <w:lang w:val="ru-RU" w:eastAsia="uk-UA"/>
        </w:rPr>
        <w:t xml:space="preserve">Полное опорожнение, </w:t>
      </w:r>
      <w:r w:rsidR="00421F0C" w:rsidRPr="00CB4D96">
        <w:rPr>
          <w:rFonts w:ascii="Arial" w:eastAsia="Times New Roman" w:hAnsi="Arial" w:cs="Arial"/>
          <w:lang w:val="ru-RU" w:eastAsia="uk-UA"/>
        </w:rPr>
        <w:t>остаточной мочи</w:t>
      </w:r>
      <w:r>
        <w:rPr>
          <w:rFonts w:ascii="Arial" w:eastAsia="Times New Roman" w:hAnsi="Arial" w:cs="Arial"/>
          <w:lang w:val="ru-RU" w:eastAsia="uk-UA"/>
        </w:rPr>
        <w:t xml:space="preserve"> нет</w:t>
      </w:r>
      <w:r w:rsidR="00421F0C" w:rsidRPr="00CB4D96">
        <w:rPr>
          <w:rFonts w:ascii="Arial" w:eastAsia="Times New Roman" w:hAnsi="Arial" w:cs="Arial"/>
          <w:lang w:val="ru-RU" w:eastAsia="uk-UA"/>
        </w:rPr>
        <w:t xml:space="preserve">. </w:t>
      </w:r>
      <w:r>
        <w:rPr>
          <w:rFonts w:ascii="Arial" w:eastAsia="Times New Roman" w:hAnsi="Arial" w:cs="Arial"/>
          <w:lang w:val="ru-RU" w:eastAsia="uk-UA"/>
        </w:rPr>
        <w:t>Полное перетекание мочи из мочеточников</w:t>
      </w:r>
      <w:r w:rsidR="00421F0C" w:rsidRPr="00CB4D96">
        <w:rPr>
          <w:rFonts w:ascii="Arial" w:eastAsia="Times New Roman" w:hAnsi="Arial" w:cs="Arial"/>
          <w:lang w:val="ru-RU" w:eastAsia="uk-UA"/>
        </w:rPr>
        <w:t xml:space="preserve"> в мочевой пузырь</w:t>
      </w:r>
      <w:r>
        <w:rPr>
          <w:rFonts w:ascii="Arial" w:eastAsia="Times New Roman" w:hAnsi="Arial" w:cs="Arial"/>
          <w:lang w:val="ru-RU" w:eastAsia="uk-UA"/>
        </w:rPr>
        <w:t>.</w:t>
      </w:r>
    </w:p>
    <w:p w:rsidR="00421F0C" w:rsidRPr="00CB4D96" w:rsidRDefault="00421F0C" w:rsidP="00B567F4">
      <w:pPr>
        <w:pStyle w:val="a5"/>
        <w:numPr>
          <w:ilvl w:val="0"/>
          <w:numId w:val="39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val="ru-RU" w:eastAsia="uk-UA"/>
        </w:rPr>
        <w:t xml:space="preserve">Патология – форма неправильная, стенка утолщена. Камни или новообразования </w:t>
      </w:r>
      <w:r w:rsidR="009F7916">
        <w:rPr>
          <w:rFonts w:ascii="Arial" w:eastAsia="Times New Roman" w:hAnsi="Arial" w:cs="Arial"/>
          <w:lang w:val="ru-RU" w:eastAsia="uk-UA"/>
        </w:rPr>
        <w:t>присутствуют</w:t>
      </w:r>
      <w:r w:rsidRPr="00CB4D96">
        <w:rPr>
          <w:rFonts w:ascii="Arial" w:eastAsia="Times New Roman" w:hAnsi="Arial" w:cs="Arial"/>
          <w:lang w:val="ru-RU" w:eastAsia="uk-UA"/>
        </w:rPr>
        <w:t xml:space="preserve">. </w:t>
      </w:r>
      <w:r w:rsidR="009F7916">
        <w:rPr>
          <w:rFonts w:ascii="Arial" w:eastAsia="Times New Roman" w:hAnsi="Arial" w:cs="Arial"/>
          <w:lang w:val="ru-RU" w:eastAsia="uk-UA"/>
        </w:rPr>
        <w:t xml:space="preserve">Полного опорожнения нет. </w:t>
      </w:r>
      <w:r w:rsidRPr="00CB4D96">
        <w:rPr>
          <w:rFonts w:ascii="Arial" w:eastAsia="Times New Roman" w:hAnsi="Arial" w:cs="Arial"/>
          <w:lang w:val="ru-RU" w:eastAsia="uk-UA"/>
        </w:rPr>
        <w:t xml:space="preserve">В </w:t>
      </w:r>
      <w:r w:rsidR="009F7916">
        <w:rPr>
          <w:rFonts w:ascii="Arial" w:eastAsia="Times New Roman" w:hAnsi="Arial" w:cs="Arial"/>
          <w:lang w:val="ru-RU" w:eastAsia="uk-UA"/>
        </w:rPr>
        <w:t>полости малого таза</w:t>
      </w:r>
      <w:r w:rsidRPr="00CB4D96">
        <w:rPr>
          <w:rFonts w:ascii="Arial" w:eastAsia="Times New Roman" w:hAnsi="Arial" w:cs="Arial"/>
          <w:lang w:val="ru-RU" w:eastAsia="uk-UA"/>
        </w:rPr>
        <w:t xml:space="preserve"> обнаружен излишек жидкости.</w:t>
      </w:r>
    </w:p>
    <w:p w:rsidR="00EA0DE1" w:rsidRDefault="00421F0C" w:rsidP="00B567F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val="ru-RU" w:eastAsia="uk-UA"/>
        </w:rPr>
      </w:pPr>
      <w:r w:rsidRPr="00CB4D96">
        <w:rPr>
          <w:rFonts w:ascii="Arial" w:eastAsia="Times New Roman" w:hAnsi="Arial" w:cs="Arial"/>
          <w:lang w:eastAsia="uk-UA"/>
        </w:rPr>
        <w:t xml:space="preserve">На основании этих выводов врач делает заключение </w:t>
      </w:r>
      <w:r w:rsidRPr="00CB4D96">
        <w:rPr>
          <w:rFonts w:ascii="Arial" w:eastAsia="Times New Roman" w:hAnsi="Arial" w:cs="Arial"/>
          <w:lang w:val="ru-RU" w:eastAsia="uk-UA"/>
        </w:rPr>
        <w:t>о состоянии обследуемых органов. Может быть прописан рекомендуемый алгор</w:t>
      </w:r>
      <w:r w:rsidR="00CB4D96" w:rsidRPr="00CB4D96">
        <w:rPr>
          <w:rFonts w:ascii="Arial" w:eastAsia="Times New Roman" w:hAnsi="Arial" w:cs="Arial"/>
          <w:lang w:val="ru-RU" w:eastAsia="uk-UA"/>
        </w:rPr>
        <w:t>и</w:t>
      </w:r>
      <w:r w:rsidRPr="00CB4D96">
        <w:rPr>
          <w:rFonts w:ascii="Arial" w:eastAsia="Times New Roman" w:hAnsi="Arial" w:cs="Arial"/>
          <w:lang w:val="ru-RU" w:eastAsia="uk-UA"/>
        </w:rPr>
        <w:t>тм дальнейшего исследования.</w:t>
      </w:r>
      <w:r w:rsidR="00CB4D96" w:rsidRPr="00CB4D96">
        <w:rPr>
          <w:rFonts w:ascii="Arial" w:eastAsia="Times New Roman" w:hAnsi="Arial" w:cs="Arial"/>
          <w:lang w:val="ru-RU" w:eastAsia="uk-UA"/>
        </w:rPr>
        <w:t xml:space="preserve"> Результаты отправляются лечащему врачу.</w:t>
      </w:r>
    </w:p>
    <w:p w:rsidR="00EA0DE1" w:rsidRPr="005026B7" w:rsidRDefault="00EA0DE1" w:rsidP="00EA0DE1">
      <w:pPr>
        <w:shd w:val="clear" w:color="auto" w:fill="FFFFFF"/>
        <w:spacing w:before="240" w:after="240" w:line="294" w:lineRule="atLeast"/>
        <w:rPr>
          <w:rFonts w:ascii="Arial" w:eastAsia="Times New Roman" w:hAnsi="Arial" w:cs="Arial"/>
          <w:b/>
          <w:color w:val="676767"/>
          <w:sz w:val="28"/>
          <w:szCs w:val="28"/>
          <w:lang w:val="ru-RU" w:eastAsia="uk-UA"/>
        </w:rPr>
      </w:pPr>
      <w:r w:rsidRPr="00472062">
        <w:rPr>
          <w:rFonts w:ascii="Arial" w:eastAsia="Times New Roman" w:hAnsi="Arial" w:cs="Arial"/>
          <w:color w:val="676767"/>
          <w:sz w:val="21"/>
          <w:szCs w:val="21"/>
          <w:lang w:eastAsia="uk-UA"/>
        </w:rPr>
        <w:t> </w:t>
      </w:r>
      <w:r w:rsidR="00B567F4" w:rsidRPr="005026B7">
        <w:rPr>
          <w:rFonts w:ascii="Arial" w:eastAsia="Times New Roman" w:hAnsi="Arial" w:cs="Arial"/>
          <w:b/>
          <w:sz w:val="28"/>
          <w:szCs w:val="28"/>
          <w:lang w:val="ru-RU" w:eastAsia="uk-UA"/>
        </w:rPr>
        <w:t>Преимущества:</w:t>
      </w:r>
    </w:p>
    <w:p w:rsidR="00B567F4" w:rsidRPr="005026B7" w:rsidRDefault="00B567F4" w:rsidP="005026B7">
      <w:pPr>
        <w:shd w:val="clear" w:color="auto" w:fill="FFFFFF"/>
        <w:spacing w:before="240" w:after="240" w:line="276" w:lineRule="auto"/>
        <w:rPr>
          <w:rFonts w:ascii="Arial" w:eastAsia="Times New Roman" w:hAnsi="Arial" w:cs="Arial"/>
          <w:lang w:val="ru-RU" w:eastAsia="uk-UA"/>
        </w:rPr>
      </w:pPr>
      <w:r w:rsidRPr="005026B7">
        <w:rPr>
          <w:rFonts w:ascii="Arial" w:eastAsia="Times New Roman" w:hAnsi="Arial" w:cs="Arial"/>
          <w:lang w:val="ru-RU" w:eastAsia="uk-UA"/>
        </w:rPr>
        <w:t>Доступно</w:t>
      </w:r>
      <w:r w:rsidR="005026B7" w:rsidRPr="005026B7">
        <w:rPr>
          <w:rFonts w:ascii="Arial" w:eastAsia="Times New Roman" w:hAnsi="Arial" w:cs="Arial"/>
          <w:lang w:val="ru-RU" w:eastAsia="uk-UA"/>
        </w:rPr>
        <w:t xml:space="preserve"> по сравнению с другими видами обследований</w:t>
      </w:r>
      <w:r w:rsidRPr="005026B7">
        <w:rPr>
          <w:rFonts w:ascii="Arial" w:eastAsia="Times New Roman" w:hAnsi="Arial" w:cs="Arial"/>
          <w:lang w:val="ru-RU" w:eastAsia="uk-UA"/>
        </w:rPr>
        <w:t>, высоко эффе</w:t>
      </w:r>
      <w:r w:rsidR="005026B7" w:rsidRPr="005026B7">
        <w:rPr>
          <w:rFonts w:ascii="Arial" w:eastAsia="Times New Roman" w:hAnsi="Arial" w:cs="Arial"/>
          <w:lang w:val="ru-RU" w:eastAsia="uk-UA"/>
        </w:rPr>
        <w:t>к</w:t>
      </w:r>
      <w:r w:rsidRPr="005026B7">
        <w:rPr>
          <w:rFonts w:ascii="Arial" w:eastAsia="Times New Roman" w:hAnsi="Arial" w:cs="Arial"/>
          <w:lang w:val="ru-RU" w:eastAsia="uk-UA"/>
        </w:rPr>
        <w:t>тивно, не требуется проведение допо</w:t>
      </w:r>
      <w:r w:rsidR="005026B7" w:rsidRPr="005026B7">
        <w:rPr>
          <w:rFonts w:ascii="Arial" w:eastAsia="Times New Roman" w:hAnsi="Arial" w:cs="Arial"/>
          <w:lang w:val="ru-RU" w:eastAsia="uk-UA"/>
        </w:rPr>
        <w:t>лнительных процедур (у</w:t>
      </w:r>
      <w:r w:rsidRPr="005026B7">
        <w:rPr>
          <w:rFonts w:ascii="Arial" w:eastAsia="Times New Roman" w:hAnsi="Arial" w:cs="Arial"/>
          <w:lang w:val="ru-RU" w:eastAsia="uk-UA"/>
        </w:rPr>
        <w:t>колы, капельницы)</w:t>
      </w:r>
      <w:r w:rsidR="005026B7" w:rsidRPr="005026B7">
        <w:rPr>
          <w:rFonts w:ascii="Arial" w:eastAsia="Times New Roman" w:hAnsi="Arial" w:cs="Arial"/>
          <w:lang w:val="ru-RU" w:eastAsia="uk-UA"/>
        </w:rPr>
        <w:t>, не наносит ущерба здоровью (не используются ионизирующие излучения), четкое изображение мягких тканей (нет на рентгеновском снимке), безвредно для развивающегося плода</w:t>
      </w:r>
      <w:r w:rsidR="005026B7">
        <w:rPr>
          <w:rFonts w:ascii="Arial" w:eastAsia="Times New Roman" w:hAnsi="Arial" w:cs="Arial"/>
          <w:lang w:val="ru-RU" w:eastAsia="uk-UA"/>
        </w:rPr>
        <w:t xml:space="preserve"> (дает возможность несколько раз за период беременности провести осмотр плода на отсутствие патологий развития и определение пола будущего ребенка)</w:t>
      </w:r>
      <w:r w:rsidR="005026B7" w:rsidRPr="005026B7">
        <w:rPr>
          <w:rFonts w:ascii="Arial" w:eastAsia="Times New Roman" w:hAnsi="Arial" w:cs="Arial"/>
          <w:lang w:val="ru-RU" w:eastAsia="uk-UA"/>
        </w:rPr>
        <w:t xml:space="preserve">, наблюдение </w:t>
      </w:r>
      <w:r w:rsidR="005026B7">
        <w:rPr>
          <w:rFonts w:ascii="Arial" w:eastAsia="Times New Roman" w:hAnsi="Arial" w:cs="Arial"/>
          <w:lang w:val="ru-RU" w:eastAsia="uk-UA"/>
        </w:rPr>
        <w:t xml:space="preserve">идет </w:t>
      </w:r>
      <w:r w:rsidR="005026B7" w:rsidRPr="005026B7">
        <w:rPr>
          <w:rFonts w:ascii="Arial" w:eastAsia="Times New Roman" w:hAnsi="Arial" w:cs="Arial"/>
          <w:lang w:val="ru-RU" w:eastAsia="uk-UA"/>
        </w:rPr>
        <w:t>в режиме текущего времени</w:t>
      </w:r>
      <w:r w:rsidR="005026B7">
        <w:rPr>
          <w:rFonts w:ascii="Arial" w:eastAsia="Times New Roman" w:hAnsi="Arial" w:cs="Arial"/>
          <w:lang w:val="ru-RU" w:eastAsia="uk-UA"/>
        </w:rPr>
        <w:t xml:space="preserve"> (важно, когда необходимо провести биопсию мягких тканей).</w:t>
      </w:r>
    </w:p>
    <w:p w:rsidR="00E46778" w:rsidRPr="005026B7" w:rsidRDefault="00E46778">
      <w:pPr>
        <w:rPr>
          <w:lang w:val="ru-RU"/>
        </w:rPr>
      </w:pPr>
      <w:bookmarkStart w:id="0" w:name="_GoBack"/>
      <w:bookmarkEnd w:id="0"/>
    </w:p>
    <w:sectPr w:rsidR="00E46778" w:rsidRPr="005026B7" w:rsidSect="00B567F4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4FAB"/>
    <w:multiLevelType w:val="multilevel"/>
    <w:tmpl w:val="1A24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C6245"/>
    <w:multiLevelType w:val="multilevel"/>
    <w:tmpl w:val="77D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D96B50"/>
    <w:multiLevelType w:val="multilevel"/>
    <w:tmpl w:val="339C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D67A24"/>
    <w:multiLevelType w:val="multilevel"/>
    <w:tmpl w:val="0B30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21130"/>
    <w:multiLevelType w:val="multilevel"/>
    <w:tmpl w:val="0278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7B141A"/>
    <w:multiLevelType w:val="hybridMultilevel"/>
    <w:tmpl w:val="CC5C64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4137D"/>
    <w:multiLevelType w:val="hybridMultilevel"/>
    <w:tmpl w:val="AE22E9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F37EF"/>
    <w:multiLevelType w:val="hybridMultilevel"/>
    <w:tmpl w:val="2C6A34DA"/>
    <w:lvl w:ilvl="0" w:tplc="0422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8">
    <w:nsid w:val="34BD7740"/>
    <w:multiLevelType w:val="multilevel"/>
    <w:tmpl w:val="4186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F52AE"/>
    <w:multiLevelType w:val="hybridMultilevel"/>
    <w:tmpl w:val="457028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E1F2C"/>
    <w:multiLevelType w:val="multilevel"/>
    <w:tmpl w:val="0554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0E230D"/>
    <w:multiLevelType w:val="multilevel"/>
    <w:tmpl w:val="B45E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CC62C0"/>
    <w:multiLevelType w:val="multilevel"/>
    <w:tmpl w:val="6A4A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EF477A"/>
    <w:multiLevelType w:val="multilevel"/>
    <w:tmpl w:val="B634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897946"/>
    <w:multiLevelType w:val="hybridMultilevel"/>
    <w:tmpl w:val="7904F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26BCA"/>
    <w:multiLevelType w:val="hybridMultilevel"/>
    <w:tmpl w:val="C7E881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D0155"/>
    <w:multiLevelType w:val="multilevel"/>
    <w:tmpl w:val="AD4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8F05B8"/>
    <w:multiLevelType w:val="multilevel"/>
    <w:tmpl w:val="1758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AA6E54"/>
    <w:multiLevelType w:val="multilevel"/>
    <w:tmpl w:val="9DE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B6650A"/>
    <w:multiLevelType w:val="multilevel"/>
    <w:tmpl w:val="F5A4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E27BA9"/>
    <w:multiLevelType w:val="multilevel"/>
    <w:tmpl w:val="8DB0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01662A"/>
    <w:multiLevelType w:val="hybridMultilevel"/>
    <w:tmpl w:val="2A0203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E38DB"/>
    <w:multiLevelType w:val="hybridMultilevel"/>
    <w:tmpl w:val="F74EF0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437B6"/>
    <w:multiLevelType w:val="hybridMultilevel"/>
    <w:tmpl w:val="0EA8AB14"/>
    <w:lvl w:ilvl="0" w:tplc="0422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>
    <w:nsid w:val="5A8B570D"/>
    <w:multiLevelType w:val="multilevel"/>
    <w:tmpl w:val="A2B0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FD77404"/>
    <w:multiLevelType w:val="multilevel"/>
    <w:tmpl w:val="35FC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0003A40"/>
    <w:multiLevelType w:val="multilevel"/>
    <w:tmpl w:val="E01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0BC45AD"/>
    <w:multiLevelType w:val="multilevel"/>
    <w:tmpl w:val="6DE0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3A32C3"/>
    <w:multiLevelType w:val="multilevel"/>
    <w:tmpl w:val="3C8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5802849"/>
    <w:multiLevelType w:val="multilevel"/>
    <w:tmpl w:val="8402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61E5DF8"/>
    <w:multiLevelType w:val="hybridMultilevel"/>
    <w:tmpl w:val="9DE4B92E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0F738B"/>
    <w:multiLevelType w:val="multilevel"/>
    <w:tmpl w:val="E1F6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72A020F"/>
    <w:multiLevelType w:val="multilevel"/>
    <w:tmpl w:val="76D8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BE06FF"/>
    <w:multiLevelType w:val="hybridMultilevel"/>
    <w:tmpl w:val="240647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5133E6"/>
    <w:multiLevelType w:val="hybridMultilevel"/>
    <w:tmpl w:val="71C2A8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F28BD"/>
    <w:multiLevelType w:val="hybridMultilevel"/>
    <w:tmpl w:val="20A6E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C0793"/>
    <w:multiLevelType w:val="hybridMultilevel"/>
    <w:tmpl w:val="DE3AE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C0847"/>
    <w:multiLevelType w:val="hybridMultilevel"/>
    <w:tmpl w:val="7ECCB6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A2C84"/>
    <w:multiLevelType w:val="hybridMultilevel"/>
    <w:tmpl w:val="CA6E7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24"/>
  </w:num>
  <w:num w:numId="5">
    <w:abstractNumId w:val="13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31"/>
  </w:num>
  <w:num w:numId="11">
    <w:abstractNumId w:val="4"/>
  </w:num>
  <w:num w:numId="12">
    <w:abstractNumId w:val="32"/>
  </w:num>
  <w:num w:numId="13">
    <w:abstractNumId w:val="27"/>
  </w:num>
  <w:num w:numId="14">
    <w:abstractNumId w:val="25"/>
  </w:num>
  <w:num w:numId="15">
    <w:abstractNumId w:val="20"/>
  </w:num>
  <w:num w:numId="16">
    <w:abstractNumId w:val="29"/>
  </w:num>
  <w:num w:numId="17">
    <w:abstractNumId w:val="16"/>
  </w:num>
  <w:num w:numId="18">
    <w:abstractNumId w:val="19"/>
  </w:num>
  <w:num w:numId="19">
    <w:abstractNumId w:val="8"/>
  </w:num>
  <w:num w:numId="20">
    <w:abstractNumId w:val="3"/>
  </w:num>
  <w:num w:numId="21">
    <w:abstractNumId w:val="21"/>
  </w:num>
  <w:num w:numId="22">
    <w:abstractNumId w:val="15"/>
  </w:num>
  <w:num w:numId="23">
    <w:abstractNumId w:val="22"/>
  </w:num>
  <w:num w:numId="24">
    <w:abstractNumId w:val="33"/>
  </w:num>
  <w:num w:numId="25">
    <w:abstractNumId w:val="36"/>
  </w:num>
  <w:num w:numId="26">
    <w:abstractNumId w:val="6"/>
  </w:num>
  <w:num w:numId="27">
    <w:abstractNumId w:val="35"/>
  </w:num>
  <w:num w:numId="28">
    <w:abstractNumId w:val="9"/>
  </w:num>
  <w:num w:numId="29">
    <w:abstractNumId w:val="5"/>
  </w:num>
  <w:num w:numId="30">
    <w:abstractNumId w:val="34"/>
  </w:num>
  <w:num w:numId="31">
    <w:abstractNumId w:val="7"/>
  </w:num>
  <w:num w:numId="32">
    <w:abstractNumId w:val="30"/>
  </w:num>
  <w:num w:numId="33">
    <w:abstractNumId w:val="28"/>
  </w:num>
  <w:num w:numId="34">
    <w:abstractNumId w:val="2"/>
  </w:num>
  <w:num w:numId="35">
    <w:abstractNumId w:val="26"/>
  </w:num>
  <w:num w:numId="36">
    <w:abstractNumId w:val="23"/>
  </w:num>
  <w:num w:numId="37">
    <w:abstractNumId w:val="37"/>
  </w:num>
  <w:num w:numId="38">
    <w:abstractNumId w:val="1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69"/>
    <w:rsid w:val="000046D0"/>
    <w:rsid w:val="000373FE"/>
    <w:rsid w:val="00076767"/>
    <w:rsid w:val="000C36D1"/>
    <w:rsid w:val="001D1BF4"/>
    <w:rsid w:val="00285C94"/>
    <w:rsid w:val="003122D9"/>
    <w:rsid w:val="0035068A"/>
    <w:rsid w:val="003769CA"/>
    <w:rsid w:val="00421F0C"/>
    <w:rsid w:val="00441B14"/>
    <w:rsid w:val="00444722"/>
    <w:rsid w:val="00472062"/>
    <w:rsid w:val="004947EE"/>
    <w:rsid w:val="004B5312"/>
    <w:rsid w:val="005026B7"/>
    <w:rsid w:val="005C1FC6"/>
    <w:rsid w:val="005C396A"/>
    <w:rsid w:val="006E4BCB"/>
    <w:rsid w:val="00734E7A"/>
    <w:rsid w:val="00745528"/>
    <w:rsid w:val="00787C9C"/>
    <w:rsid w:val="007F2725"/>
    <w:rsid w:val="0081205F"/>
    <w:rsid w:val="008167C4"/>
    <w:rsid w:val="00845204"/>
    <w:rsid w:val="008516EF"/>
    <w:rsid w:val="008A7CB2"/>
    <w:rsid w:val="008D022C"/>
    <w:rsid w:val="008E14D1"/>
    <w:rsid w:val="008E2099"/>
    <w:rsid w:val="009209C6"/>
    <w:rsid w:val="009F7916"/>
    <w:rsid w:val="00AD240B"/>
    <w:rsid w:val="00AF6552"/>
    <w:rsid w:val="00B567F4"/>
    <w:rsid w:val="00BF3469"/>
    <w:rsid w:val="00C304EE"/>
    <w:rsid w:val="00C3360A"/>
    <w:rsid w:val="00CB4D96"/>
    <w:rsid w:val="00D2656A"/>
    <w:rsid w:val="00D26E0B"/>
    <w:rsid w:val="00D57E5C"/>
    <w:rsid w:val="00DA3D1D"/>
    <w:rsid w:val="00DC1583"/>
    <w:rsid w:val="00E46778"/>
    <w:rsid w:val="00E96AB3"/>
    <w:rsid w:val="00EA0DE1"/>
    <w:rsid w:val="00EE5556"/>
    <w:rsid w:val="00F056D3"/>
    <w:rsid w:val="00FB104B"/>
    <w:rsid w:val="00FD3CCE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34452-5769-4C54-BBDB-DD809860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062"/>
    <w:rPr>
      <w:b/>
      <w:bCs/>
    </w:rPr>
  </w:style>
  <w:style w:type="character" w:customStyle="1" w:styleId="apple-converted-space">
    <w:name w:val="apple-converted-space"/>
    <w:basedOn w:val="a0"/>
    <w:rsid w:val="00472062"/>
  </w:style>
  <w:style w:type="paragraph" w:styleId="a4">
    <w:name w:val="Normal (Web)"/>
    <w:basedOn w:val="a"/>
    <w:uiPriority w:val="99"/>
    <w:unhideWhenUsed/>
    <w:rsid w:val="00472062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531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C1F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C1FC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C1FC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C1FC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C1FC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C1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C1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7316</Words>
  <Characters>4171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7</cp:revision>
  <dcterms:created xsi:type="dcterms:W3CDTF">2015-08-06T07:16:00Z</dcterms:created>
  <dcterms:modified xsi:type="dcterms:W3CDTF">2015-08-07T11:13:00Z</dcterms:modified>
</cp:coreProperties>
</file>